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aconcuadrcula"/>
        <w:tblW w:w="10230" w:type="dxa"/>
        <w:tblInd w:w="-572" w:type="dxa"/>
        <w:tblLayout w:type="fixed"/>
        <w:tblLook w:val="04A0" w:firstRow="1" w:lastRow="0" w:firstColumn="1" w:lastColumn="0" w:noHBand="0" w:noVBand="1"/>
      </w:tblPr>
      <w:tblGrid>
        <w:gridCol w:w="2977"/>
        <w:gridCol w:w="876"/>
        <w:gridCol w:w="1262"/>
        <w:gridCol w:w="5115"/>
      </w:tblGrid>
      <w:tr w:rsidR="0003066B" w:rsidRPr="0093619C" w14:paraId="54974397" w14:textId="77777777" w:rsidTr="00CD2687">
        <w:trPr>
          <w:trHeight w:val="106"/>
        </w:trPr>
        <w:tc>
          <w:tcPr>
            <w:tcW w:w="10230" w:type="dxa"/>
            <w:gridSpan w:val="4"/>
            <w:shd w:val="clear" w:color="auto" w:fill="244061" w:themeFill="accent1" w:themeFillShade="80"/>
          </w:tcPr>
          <w:p w14:paraId="3D85E461" w14:textId="77777777" w:rsidR="0003066B" w:rsidRPr="0093619C" w:rsidRDefault="0003066B" w:rsidP="00F249B4">
            <w:pPr>
              <w:jc w:val="center"/>
              <w:rPr>
                <w:rFonts w:ascii="Tahoma" w:hAnsi="Tahoma" w:cs="Tahoma"/>
                <w:b/>
                <w:bCs/>
                <w:sz w:val="24"/>
                <w:szCs w:val="24"/>
                <w:lang w:val="pt-PT"/>
              </w:rPr>
            </w:pPr>
            <w:r w:rsidRPr="0093619C">
              <w:rPr>
                <w:rFonts w:ascii="Tahoma" w:hAnsi="Tahoma" w:cs="Tahoma"/>
                <w:b/>
                <w:bCs/>
                <w:sz w:val="24"/>
                <w:szCs w:val="24"/>
                <w:lang w:val="pt-PT"/>
              </w:rPr>
              <w:t>ACTA DE ENTREGA FINAL DE SUMINISTROS N° XXX</w:t>
            </w:r>
          </w:p>
        </w:tc>
      </w:tr>
      <w:tr w:rsidR="0003066B" w:rsidRPr="0093619C" w14:paraId="1C6D40DB" w14:textId="77777777" w:rsidTr="00CD2687">
        <w:trPr>
          <w:trHeight w:val="122"/>
        </w:trPr>
        <w:tc>
          <w:tcPr>
            <w:tcW w:w="3853" w:type="dxa"/>
            <w:gridSpan w:val="2"/>
          </w:tcPr>
          <w:p w14:paraId="4A08D657" w14:textId="77777777" w:rsidR="0003066B" w:rsidRPr="0093619C" w:rsidRDefault="0003066B" w:rsidP="00F249B4">
            <w:pPr>
              <w:rPr>
                <w:rFonts w:ascii="Tahoma" w:hAnsi="Tahoma" w:cs="Tahoma"/>
                <w:b/>
                <w:bCs/>
                <w:sz w:val="24"/>
                <w:szCs w:val="24"/>
              </w:rPr>
            </w:pPr>
            <w:r w:rsidRPr="0093619C">
              <w:rPr>
                <w:rFonts w:ascii="Tahoma" w:hAnsi="Tahoma" w:cs="Tahoma"/>
                <w:b/>
                <w:bCs/>
                <w:sz w:val="24"/>
                <w:szCs w:val="24"/>
              </w:rPr>
              <w:t>OBJETO</w:t>
            </w:r>
          </w:p>
        </w:tc>
        <w:tc>
          <w:tcPr>
            <w:tcW w:w="6377" w:type="dxa"/>
            <w:gridSpan w:val="2"/>
          </w:tcPr>
          <w:p w14:paraId="5013A351" w14:textId="77777777" w:rsidR="0003066B" w:rsidRPr="0093619C" w:rsidRDefault="0003066B" w:rsidP="00F249B4">
            <w:pPr>
              <w:rPr>
                <w:rFonts w:ascii="Tahoma" w:hAnsi="Tahoma" w:cs="Tahoma"/>
                <w:color w:val="FF0000"/>
                <w:sz w:val="24"/>
                <w:szCs w:val="24"/>
              </w:rPr>
            </w:pPr>
            <w:r w:rsidRPr="0093619C">
              <w:rPr>
                <w:rFonts w:ascii="Tahoma" w:hAnsi="Tahoma" w:cs="Tahoma"/>
                <w:color w:val="FF0000"/>
                <w:sz w:val="24"/>
                <w:szCs w:val="24"/>
              </w:rPr>
              <w:t>(Del plan, programa o proyecto)</w:t>
            </w:r>
          </w:p>
        </w:tc>
      </w:tr>
      <w:tr w:rsidR="0003066B" w:rsidRPr="0093619C" w14:paraId="234502FF" w14:textId="77777777" w:rsidTr="00CD2687">
        <w:trPr>
          <w:trHeight w:val="106"/>
        </w:trPr>
        <w:tc>
          <w:tcPr>
            <w:tcW w:w="3853" w:type="dxa"/>
            <w:gridSpan w:val="2"/>
          </w:tcPr>
          <w:p w14:paraId="265DD0A6" w14:textId="77777777" w:rsidR="0003066B" w:rsidRPr="0093619C" w:rsidRDefault="0003066B" w:rsidP="00F249B4">
            <w:pPr>
              <w:rPr>
                <w:rFonts w:ascii="Tahoma" w:hAnsi="Tahoma" w:cs="Tahoma"/>
                <w:b/>
                <w:bCs/>
                <w:sz w:val="24"/>
                <w:szCs w:val="24"/>
              </w:rPr>
            </w:pPr>
            <w:r w:rsidRPr="0093619C">
              <w:rPr>
                <w:rFonts w:ascii="Tahoma" w:hAnsi="Tahoma" w:cs="Tahoma"/>
                <w:b/>
                <w:bCs/>
                <w:sz w:val="24"/>
                <w:szCs w:val="24"/>
              </w:rPr>
              <w:t>PLAN DE DESARROLLO</w:t>
            </w:r>
          </w:p>
        </w:tc>
        <w:tc>
          <w:tcPr>
            <w:tcW w:w="6377" w:type="dxa"/>
            <w:gridSpan w:val="2"/>
          </w:tcPr>
          <w:p w14:paraId="781A47E5" w14:textId="77777777" w:rsidR="0003066B" w:rsidRPr="0093619C" w:rsidRDefault="0003066B" w:rsidP="00F249B4">
            <w:pPr>
              <w:rPr>
                <w:rFonts w:ascii="Tahoma" w:hAnsi="Tahoma" w:cs="Tahoma"/>
                <w:color w:val="FF0000"/>
                <w:sz w:val="24"/>
                <w:szCs w:val="24"/>
              </w:rPr>
            </w:pPr>
            <w:r w:rsidRPr="0093619C">
              <w:rPr>
                <w:rFonts w:ascii="Tahoma" w:hAnsi="Tahoma" w:cs="Tahoma"/>
                <w:color w:val="FF0000"/>
                <w:sz w:val="24"/>
                <w:szCs w:val="24"/>
              </w:rPr>
              <w:t>“Gobernando: más que un plan.”</w:t>
            </w:r>
          </w:p>
        </w:tc>
      </w:tr>
      <w:tr w:rsidR="0003066B" w:rsidRPr="0093619C" w14:paraId="49E67CD6" w14:textId="77777777" w:rsidTr="00CD2687">
        <w:trPr>
          <w:trHeight w:val="106"/>
        </w:trPr>
        <w:tc>
          <w:tcPr>
            <w:tcW w:w="3853" w:type="dxa"/>
            <w:gridSpan w:val="2"/>
          </w:tcPr>
          <w:p w14:paraId="2990AC35" w14:textId="77777777" w:rsidR="0003066B" w:rsidRPr="0093619C" w:rsidRDefault="0003066B" w:rsidP="00F249B4">
            <w:pPr>
              <w:rPr>
                <w:rFonts w:ascii="Tahoma" w:hAnsi="Tahoma" w:cs="Tahoma"/>
                <w:b/>
                <w:bCs/>
                <w:sz w:val="24"/>
                <w:szCs w:val="24"/>
              </w:rPr>
            </w:pPr>
            <w:r w:rsidRPr="0093619C">
              <w:rPr>
                <w:rFonts w:ascii="Tahoma" w:hAnsi="Tahoma" w:cs="Tahoma"/>
                <w:b/>
                <w:bCs/>
                <w:sz w:val="24"/>
                <w:szCs w:val="24"/>
              </w:rPr>
              <w:t xml:space="preserve">EJE ESTRATÉGICO </w:t>
            </w:r>
          </w:p>
        </w:tc>
        <w:tc>
          <w:tcPr>
            <w:tcW w:w="6377" w:type="dxa"/>
            <w:gridSpan w:val="2"/>
          </w:tcPr>
          <w:p w14:paraId="2E2B303E" w14:textId="77777777" w:rsidR="0003066B" w:rsidRPr="0093619C" w:rsidRDefault="0003066B" w:rsidP="00F249B4">
            <w:pPr>
              <w:rPr>
                <w:rFonts w:ascii="Tahoma" w:hAnsi="Tahoma" w:cs="Tahoma"/>
                <w:color w:val="FF0000"/>
                <w:sz w:val="24"/>
                <w:szCs w:val="24"/>
              </w:rPr>
            </w:pPr>
            <w:r w:rsidRPr="0093619C">
              <w:rPr>
                <w:rFonts w:ascii="Tahoma" w:hAnsi="Tahoma" w:cs="Tahoma"/>
                <w:color w:val="FF0000"/>
                <w:sz w:val="24"/>
                <w:szCs w:val="24"/>
              </w:rPr>
              <w:t>(Enfocado a la meta)</w:t>
            </w:r>
          </w:p>
        </w:tc>
      </w:tr>
      <w:tr w:rsidR="0003066B" w:rsidRPr="0093619C" w14:paraId="04A369C0" w14:textId="77777777" w:rsidTr="00CD2687">
        <w:trPr>
          <w:trHeight w:val="106"/>
        </w:trPr>
        <w:tc>
          <w:tcPr>
            <w:tcW w:w="3853" w:type="dxa"/>
            <w:gridSpan w:val="2"/>
          </w:tcPr>
          <w:p w14:paraId="2A4FEE11" w14:textId="77777777" w:rsidR="0003066B" w:rsidRPr="0093619C" w:rsidRDefault="0003066B" w:rsidP="00F249B4">
            <w:pPr>
              <w:rPr>
                <w:rFonts w:ascii="Tahoma" w:hAnsi="Tahoma" w:cs="Tahoma"/>
                <w:b/>
                <w:bCs/>
                <w:sz w:val="24"/>
                <w:szCs w:val="24"/>
              </w:rPr>
            </w:pPr>
            <w:r w:rsidRPr="0093619C">
              <w:rPr>
                <w:rFonts w:ascii="Tahoma" w:hAnsi="Tahoma" w:cs="Tahoma"/>
                <w:b/>
                <w:bCs/>
                <w:sz w:val="24"/>
                <w:szCs w:val="24"/>
              </w:rPr>
              <w:t>PROGRAMA</w:t>
            </w:r>
          </w:p>
        </w:tc>
        <w:tc>
          <w:tcPr>
            <w:tcW w:w="6377" w:type="dxa"/>
            <w:gridSpan w:val="2"/>
          </w:tcPr>
          <w:p w14:paraId="576CD139" w14:textId="77777777" w:rsidR="0003066B" w:rsidRPr="0093619C" w:rsidRDefault="0003066B" w:rsidP="00F249B4">
            <w:pPr>
              <w:rPr>
                <w:rFonts w:ascii="Tahoma" w:hAnsi="Tahoma" w:cs="Tahoma"/>
                <w:color w:val="FF0000"/>
                <w:sz w:val="24"/>
                <w:szCs w:val="24"/>
              </w:rPr>
            </w:pPr>
            <w:r w:rsidRPr="0093619C">
              <w:rPr>
                <w:rFonts w:ascii="Tahoma" w:hAnsi="Tahoma" w:cs="Tahoma"/>
                <w:color w:val="FF0000"/>
                <w:sz w:val="24"/>
                <w:szCs w:val="24"/>
              </w:rPr>
              <w:t>(Según corresponda)</w:t>
            </w:r>
          </w:p>
        </w:tc>
      </w:tr>
      <w:tr w:rsidR="0003066B" w:rsidRPr="0093619C" w14:paraId="74C064D3" w14:textId="77777777" w:rsidTr="00CD2687">
        <w:trPr>
          <w:trHeight w:val="122"/>
        </w:trPr>
        <w:tc>
          <w:tcPr>
            <w:tcW w:w="3853" w:type="dxa"/>
            <w:gridSpan w:val="2"/>
          </w:tcPr>
          <w:p w14:paraId="0C1CAFC3" w14:textId="77777777" w:rsidR="0003066B" w:rsidRPr="0093619C" w:rsidRDefault="0003066B" w:rsidP="00F249B4">
            <w:pPr>
              <w:rPr>
                <w:rFonts w:ascii="Tahoma" w:hAnsi="Tahoma" w:cs="Tahoma"/>
                <w:b/>
                <w:bCs/>
                <w:sz w:val="24"/>
                <w:szCs w:val="24"/>
              </w:rPr>
            </w:pPr>
            <w:r w:rsidRPr="0093619C">
              <w:rPr>
                <w:rFonts w:ascii="Tahoma" w:hAnsi="Tahoma" w:cs="Tahoma"/>
                <w:b/>
                <w:bCs/>
                <w:sz w:val="24"/>
                <w:szCs w:val="24"/>
              </w:rPr>
              <w:t>SUBPROGRAMA</w:t>
            </w:r>
          </w:p>
        </w:tc>
        <w:tc>
          <w:tcPr>
            <w:tcW w:w="6377" w:type="dxa"/>
            <w:gridSpan w:val="2"/>
          </w:tcPr>
          <w:p w14:paraId="438F8A7B" w14:textId="77777777" w:rsidR="0003066B" w:rsidRPr="0093619C" w:rsidRDefault="0003066B" w:rsidP="00F249B4">
            <w:pPr>
              <w:rPr>
                <w:rFonts w:ascii="Tahoma" w:hAnsi="Tahoma" w:cs="Tahoma"/>
                <w:color w:val="FF0000"/>
                <w:sz w:val="24"/>
                <w:szCs w:val="24"/>
              </w:rPr>
            </w:pPr>
            <w:r w:rsidRPr="0093619C">
              <w:rPr>
                <w:rFonts w:ascii="Tahoma" w:hAnsi="Tahoma" w:cs="Tahoma"/>
                <w:color w:val="FF0000"/>
                <w:sz w:val="24"/>
                <w:szCs w:val="24"/>
              </w:rPr>
              <w:t>(Según corresponda)</w:t>
            </w:r>
          </w:p>
        </w:tc>
      </w:tr>
      <w:tr w:rsidR="0003066B" w:rsidRPr="0093619C" w14:paraId="0AF7F08D" w14:textId="77777777" w:rsidTr="00CD2687">
        <w:trPr>
          <w:trHeight w:val="106"/>
        </w:trPr>
        <w:tc>
          <w:tcPr>
            <w:tcW w:w="3853" w:type="dxa"/>
            <w:gridSpan w:val="2"/>
          </w:tcPr>
          <w:p w14:paraId="13E8F22F" w14:textId="77777777" w:rsidR="0003066B" w:rsidRPr="0093619C" w:rsidRDefault="0003066B" w:rsidP="00F249B4">
            <w:pPr>
              <w:rPr>
                <w:rFonts w:ascii="Tahoma" w:hAnsi="Tahoma" w:cs="Tahoma"/>
                <w:b/>
                <w:bCs/>
                <w:sz w:val="24"/>
                <w:szCs w:val="24"/>
              </w:rPr>
            </w:pPr>
            <w:r w:rsidRPr="0093619C">
              <w:rPr>
                <w:rFonts w:ascii="Tahoma" w:hAnsi="Tahoma" w:cs="Tahoma"/>
                <w:b/>
                <w:bCs/>
                <w:sz w:val="24"/>
                <w:szCs w:val="24"/>
              </w:rPr>
              <w:t>META DE PRODUCTO</w:t>
            </w:r>
          </w:p>
        </w:tc>
        <w:tc>
          <w:tcPr>
            <w:tcW w:w="6377" w:type="dxa"/>
            <w:gridSpan w:val="2"/>
          </w:tcPr>
          <w:p w14:paraId="6A9FAE8B" w14:textId="77777777" w:rsidR="0003066B" w:rsidRPr="0093619C" w:rsidRDefault="0003066B" w:rsidP="00F249B4">
            <w:pPr>
              <w:rPr>
                <w:rFonts w:ascii="Tahoma" w:hAnsi="Tahoma" w:cs="Tahoma"/>
                <w:color w:val="FF0000"/>
                <w:sz w:val="24"/>
                <w:szCs w:val="24"/>
              </w:rPr>
            </w:pPr>
            <w:r w:rsidRPr="0093619C">
              <w:rPr>
                <w:rFonts w:ascii="Tahoma" w:hAnsi="Tahoma" w:cs="Tahoma"/>
                <w:color w:val="FF0000"/>
                <w:sz w:val="24"/>
                <w:szCs w:val="24"/>
              </w:rPr>
              <w:t>(Según corresponda)</w:t>
            </w:r>
          </w:p>
        </w:tc>
      </w:tr>
      <w:tr w:rsidR="0003066B" w:rsidRPr="0093619C" w14:paraId="0BE0F256" w14:textId="77777777" w:rsidTr="00CD2687">
        <w:trPr>
          <w:trHeight w:val="106"/>
        </w:trPr>
        <w:tc>
          <w:tcPr>
            <w:tcW w:w="3853" w:type="dxa"/>
            <w:gridSpan w:val="2"/>
          </w:tcPr>
          <w:p w14:paraId="64D413D5" w14:textId="77777777" w:rsidR="0003066B" w:rsidRPr="0093619C" w:rsidRDefault="0003066B" w:rsidP="00F249B4">
            <w:pPr>
              <w:rPr>
                <w:rFonts w:ascii="Tahoma" w:hAnsi="Tahoma" w:cs="Tahoma"/>
                <w:b/>
                <w:bCs/>
                <w:sz w:val="24"/>
                <w:szCs w:val="24"/>
              </w:rPr>
            </w:pPr>
            <w:r w:rsidRPr="0093619C">
              <w:rPr>
                <w:rFonts w:ascii="Tahoma" w:hAnsi="Tahoma" w:cs="Tahoma"/>
                <w:b/>
                <w:bCs/>
                <w:sz w:val="24"/>
                <w:szCs w:val="24"/>
              </w:rPr>
              <w:t>BENEFICIARIO</w:t>
            </w:r>
          </w:p>
        </w:tc>
        <w:tc>
          <w:tcPr>
            <w:tcW w:w="6377" w:type="dxa"/>
            <w:gridSpan w:val="2"/>
          </w:tcPr>
          <w:p w14:paraId="3709BE94" w14:textId="45CD9FCC" w:rsidR="0003066B" w:rsidRPr="0093619C" w:rsidRDefault="0003066B" w:rsidP="00F249B4">
            <w:pPr>
              <w:rPr>
                <w:rFonts w:ascii="Tahoma" w:hAnsi="Tahoma" w:cs="Tahoma"/>
                <w:color w:val="FF0000"/>
                <w:sz w:val="24"/>
                <w:szCs w:val="24"/>
              </w:rPr>
            </w:pPr>
            <w:r w:rsidRPr="0093619C">
              <w:rPr>
                <w:rFonts w:ascii="Tahoma" w:hAnsi="Tahoma" w:cs="Tahoma"/>
                <w:color w:val="FF0000"/>
                <w:sz w:val="24"/>
                <w:szCs w:val="24"/>
              </w:rPr>
              <w:t>(Nombre del prestador y/o municipio beneficiado.)</w:t>
            </w:r>
            <w:r w:rsidR="00A679B7" w:rsidRPr="0093619C">
              <w:rPr>
                <w:rFonts w:ascii="Tahoma" w:hAnsi="Tahoma" w:cs="Tahoma"/>
                <w:color w:val="FF0000"/>
                <w:sz w:val="24"/>
                <w:szCs w:val="24"/>
              </w:rPr>
              <w:t xml:space="preserve"> </w:t>
            </w:r>
          </w:p>
        </w:tc>
      </w:tr>
      <w:tr w:rsidR="0003066B" w:rsidRPr="0093619C" w14:paraId="321A1A5F" w14:textId="77777777" w:rsidTr="00CD2687">
        <w:trPr>
          <w:trHeight w:val="755"/>
        </w:trPr>
        <w:tc>
          <w:tcPr>
            <w:tcW w:w="10230" w:type="dxa"/>
            <w:gridSpan w:val="4"/>
          </w:tcPr>
          <w:p w14:paraId="4FBD740E" w14:textId="4D179EA2" w:rsidR="002E79BB" w:rsidRPr="0093619C" w:rsidRDefault="0003066B" w:rsidP="00F249B4">
            <w:pPr>
              <w:jc w:val="both"/>
              <w:rPr>
                <w:rFonts w:ascii="Tahoma" w:hAnsi="Tahoma" w:cs="Tahoma"/>
                <w:sz w:val="24"/>
                <w:szCs w:val="24"/>
              </w:rPr>
            </w:pPr>
            <w:r w:rsidRPr="0093619C">
              <w:rPr>
                <w:rFonts w:ascii="Tahoma" w:hAnsi="Tahoma" w:cs="Tahoma"/>
                <w:sz w:val="24"/>
                <w:szCs w:val="24"/>
              </w:rPr>
              <w:t xml:space="preserve">Entre los suscritos a saber, de una parte, </w:t>
            </w:r>
            <w:r w:rsidRPr="0093619C">
              <w:rPr>
                <w:rFonts w:ascii="Tahoma" w:hAnsi="Tahoma" w:cs="Tahoma"/>
                <w:color w:val="244061" w:themeColor="accent1" w:themeShade="80"/>
                <w:sz w:val="24"/>
                <w:szCs w:val="24"/>
              </w:rPr>
              <w:t xml:space="preserve">(NOMBRE Y CARGO DEL DIRECTOR DEL ÁREA ENCARGADA) identificado con C.C. XXXXXX de XXXXX </w:t>
            </w:r>
            <w:r w:rsidRPr="0093619C">
              <w:rPr>
                <w:rFonts w:ascii="Tahoma" w:hAnsi="Tahoma" w:cs="Tahoma"/>
                <w:sz w:val="24"/>
                <w:szCs w:val="24"/>
              </w:rPr>
              <w:t xml:space="preserve">y </w:t>
            </w:r>
            <w:r w:rsidRPr="0093619C">
              <w:rPr>
                <w:rFonts w:ascii="Tahoma" w:hAnsi="Tahoma" w:cs="Tahoma"/>
                <w:color w:val="943634" w:themeColor="accent2" w:themeShade="BF"/>
                <w:sz w:val="24"/>
                <w:szCs w:val="24"/>
              </w:rPr>
              <w:t xml:space="preserve">(NOMBRE DEL PROFESIONAL TÉCNICO DE LA SUPERVISIÓN O GERENCIA) apoyo a la supervisión, identificado con C.C. XXXXXX de XXXXX </w:t>
            </w:r>
            <w:r w:rsidRPr="0093619C">
              <w:rPr>
                <w:rFonts w:ascii="Tahoma" w:hAnsi="Tahoma" w:cs="Tahoma"/>
                <w:sz w:val="24"/>
                <w:szCs w:val="24"/>
              </w:rPr>
              <w:t xml:space="preserve">en nombre de la supervisión o gerencia (ELIMINAR EL QUE NO COMPETA) asignados por parte de Empresas públicas de Cundinamarca S.A. E.S.P. y </w:t>
            </w:r>
            <w:r w:rsidRPr="0093619C">
              <w:rPr>
                <w:rFonts w:ascii="Tahoma" w:hAnsi="Tahoma" w:cs="Tahoma"/>
                <w:color w:val="E36C0A" w:themeColor="accent6" w:themeShade="BF"/>
                <w:sz w:val="24"/>
                <w:szCs w:val="24"/>
              </w:rPr>
              <w:t>(NOMBRE REPRESENTANTE LEGAL DEL CONTRATO DE SUMINISTRO) Identificado con No. De C.C XXXXXXX de XXXXXX representante legal de (RAZÓN SOCIAL DEL CONTRATISTA) con N</w:t>
            </w:r>
            <w:r w:rsidR="008E65A1" w:rsidRPr="0093619C">
              <w:rPr>
                <w:rFonts w:ascii="Tahoma" w:hAnsi="Tahoma" w:cs="Tahoma"/>
                <w:color w:val="E36C0A" w:themeColor="accent6" w:themeShade="BF"/>
                <w:sz w:val="24"/>
                <w:szCs w:val="24"/>
              </w:rPr>
              <w:t>IT</w:t>
            </w:r>
            <w:r w:rsidRPr="0093619C">
              <w:rPr>
                <w:rFonts w:ascii="Tahoma" w:hAnsi="Tahoma" w:cs="Tahoma"/>
                <w:color w:val="E36C0A" w:themeColor="accent6" w:themeShade="BF"/>
                <w:sz w:val="24"/>
                <w:szCs w:val="24"/>
              </w:rPr>
              <w:t>. No. XXXXXXX-X;</w:t>
            </w:r>
            <w:r w:rsidRPr="0093619C">
              <w:rPr>
                <w:rFonts w:ascii="Tahoma" w:hAnsi="Tahoma" w:cs="Tahoma"/>
                <w:sz w:val="24"/>
                <w:szCs w:val="24"/>
              </w:rPr>
              <w:t xml:space="preserve">  y por la otra </w:t>
            </w:r>
            <w:r w:rsidRPr="0093619C">
              <w:rPr>
                <w:rFonts w:ascii="Tahoma" w:hAnsi="Tahoma" w:cs="Tahoma"/>
                <w:color w:val="FF0000"/>
                <w:sz w:val="24"/>
                <w:szCs w:val="24"/>
              </w:rPr>
              <w:t>el señor(a) XXXXXXXXX XXXXXXXX, identificado(a) con C.C. XXXXXXXXXXX, (CARGO) de (NOMBRE DEL PRESTADOR) del municipio de XXXXXXXX CUNDINAMARCA y/o representante designado para esta entrega</w:t>
            </w:r>
            <w:r w:rsidRPr="0093619C">
              <w:rPr>
                <w:rFonts w:ascii="Tahoma" w:hAnsi="Tahoma" w:cs="Tahoma"/>
                <w:sz w:val="24"/>
                <w:szCs w:val="24"/>
              </w:rPr>
              <w:t xml:space="preserve">, hemos decidido suscribir la presente Acta con el fin de certificar la entrega de los elementos mencionados de forma definitiva, la cual se evidencia en la remisión y/o acta de entrega parcial de suministros de fecha XX/XX/20XX y que hace parte integral de la presente acta; con el fin de atender el Programa (NOMBRE DEL PROGRAMA) en el Municipio de XXXXXXXXX, donde se benefició la (NOMBRE DEL PRESTADOR).  </w:t>
            </w:r>
          </w:p>
        </w:tc>
      </w:tr>
      <w:tr w:rsidR="002E79BB" w:rsidRPr="0093619C" w14:paraId="4BA63F8E" w14:textId="77777777" w:rsidTr="00CD2687">
        <w:trPr>
          <w:trHeight w:val="122"/>
        </w:trPr>
        <w:tc>
          <w:tcPr>
            <w:tcW w:w="10230" w:type="dxa"/>
            <w:gridSpan w:val="4"/>
            <w:shd w:val="clear" w:color="auto" w:fill="244061" w:themeFill="accent1" w:themeFillShade="80"/>
          </w:tcPr>
          <w:p w14:paraId="7BB78CEC" w14:textId="77777777" w:rsidR="002E79BB" w:rsidRPr="0093619C" w:rsidRDefault="002E79BB" w:rsidP="002E79BB">
            <w:pPr>
              <w:jc w:val="center"/>
              <w:rPr>
                <w:rFonts w:ascii="Tahoma" w:hAnsi="Tahoma" w:cs="Tahoma"/>
                <w:b/>
                <w:bCs/>
                <w:sz w:val="24"/>
                <w:szCs w:val="24"/>
              </w:rPr>
            </w:pPr>
            <w:r w:rsidRPr="0093619C">
              <w:rPr>
                <w:rFonts w:ascii="Tahoma" w:hAnsi="Tahoma" w:cs="Tahoma"/>
                <w:b/>
                <w:bCs/>
                <w:sz w:val="24"/>
                <w:szCs w:val="24"/>
              </w:rPr>
              <w:t>CONSIDERACIONES</w:t>
            </w:r>
          </w:p>
        </w:tc>
      </w:tr>
      <w:tr w:rsidR="00AB1489" w:rsidRPr="0093619C" w14:paraId="7210E4B6" w14:textId="77777777" w:rsidTr="00DF3B3C">
        <w:trPr>
          <w:trHeight w:val="323"/>
        </w:trPr>
        <w:tc>
          <w:tcPr>
            <w:tcW w:w="2977" w:type="dxa"/>
          </w:tcPr>
          <w:p w14:paraId="43E1144F" w14:textId="77777777" w:rsidR="0003066B" w:rsidRPr="0093619C" w:rsidRDefault="0003066B" w:rsidP="00F249B4">
            <w:pPr>
              <w:jc w:val="both"/>
              <w:rPr>
                <w:rFonts w:ascii="Tahoma" w:hAnsi="Tahoma" w:cs="Tahoma"/>
                <w:sz w:val="24"/>
                <w:szCs w:val="24"/>
              </w:rPr>
            </w:pPr>
          </w:p>
          <w:p w14:paraId="2CD4FFDB" w14:textId="77777777" w:rsidR="0003066B" w:rsidRPr="0093619C" w:rsidRDefault="0003066B" w:rsidP="0003066B">
            <w:pPr>
              <w:pStyle w:val="Prrafodelista"/>
              <w:numPr>
                <w:ilvl w:val="0"/>
                <w:numId w:val="21"/>
              </w:numPr>
              <w:jc w:val="both"/>
              <w:rPr>
                <w:rFonts w:ascii="Tahoma" w:hAnsi="Tahoma" w:cs="Tahoma"/>
                <w:sz w:val="24"/>
                <w:szCs w:val="24"/>
              </w:rPr>
            </w:pPr>
          </w:p>
        </w:tc>
        <w:tc>
          <w:tcPr>
            <w:tcW w:w="7253" w:type="dxa"/>
            <w:gridSpan w:val="3"/>
          </w:tcPr>
          <w:p w14:paraId="02683048" w14:textId="77777777" w:rsidR="0003066B" w:rsidRPr="0093619C" w:rsidRDefault="0003066B" w:rsidP="00F249B4">
            <w:pPr>
              <w:jc w:val="both"/>
              <w:rPr>
                <w:rFonts w:ascii="Tahoma" w:hAnsi="Tahoma" w:cs="Tahoma"/>
                <w:sz w:val="24"/>
                <w:szCs w:val="24"/>
              </w:rPr>
            </w:pPr>
            <w:r w:rsidRPr="0093619C">
              <w:rPr>
                <w:rFonts w:ascii="Tahoma" w:hAnsi="Tahoma" w:cs="Tahoma"/>
                <w:sz w:val="24"/>
                <w:szCs w:val="24"/>
              </w:rPr>
              <w:t xml:space="preserve">A partir de la promulgación de la Constitución Política de 1991, se reconoce a Colombia como Estado Social de Derecho, condición que atribuye al Estado actuaciones cuyo desarrollo, </w:t>
            </w:r>
            <w:r w:rsidRPr="0093619C">
              <w:rPr>
                <w:rFonts w:ascii="Tahoma" w:hAnsi="Tahoma" w:cs="Tahoma"/>
                <w:i/>
                <w:iCs/>
                <w:sz w:val="24"/>
                <w:szCs w:val="24"/>
              </w:rPr>
              <w:t xml:space="preserve">“per se”, </w:t>
            </w:r>
            <w:r w:rsidRPr="0093619C">
              <w:rPr>
                <w:rFonts w:ascii="Tahoma" w:hAnsi="Tahoma" w:cs="Tahoma"/>
                <w:sz w:val="24"/>
                <w:szCs w:val="24"/>
              </w:rPr>
              <w:t xml:space="preserve">impone un retorno para la sociedad en su conjunto o un beneficio social; es decir, una contraprestación que es expresada o tácitamente exigida por la Carta Política y que se concreta en mejorar la calidad de vida de los habitantes. </w:t>
            </w:r>
          </w:p>
        </w:tc>
      </w:tr>
      <w:tr w:rsidR="00AB1489" w:rsidRPr="0093619C" w14:paraId="7022CD9A" w14:textId="77777777" w:rsidTr="00DF3B3C">
        <w:trPr>
          <w:trHeight w:val="1835"/>
        </w:trPr>
        <w:tc>
          <w:tcPr>
            <w:tcW w:w="2977" w:type="dxa"/>
          </w:tcPr>
          <w:p w14:paraId="0D2320EB" w14:textId="77777777" w:rsidR="0003066B" w:rsidRPr="0093619C" w:rsidRDefault="0003066B" w:rsidP="00F249B4">
            <w:pPr>
              <w:jc w:val="both"/>
              <w:rPr>
                <w:rFonts w:ascii="Tahoma" w:hAnsi="Tahoma" w:cs="Tahoma"/>
                <w:sz w:val="24"/>
                <w:szCs w:val="24"/>
              </w:rPr>
            </w:pPr>
          </w:p>
          <w:p w14:paraId="17B29916" w14:textId="77777777" w:rsidR="0003066B" w:rsidRPr="0093619C" w:rsidRDefault="0003066B" w:rsidP="00F249B4">
            <w:pPr>
              <w:jc w:val="both"/>
              <w:rPr>
                <w:rFonts w:ascii="Tahoma" w:hAnsi="Tahoma" w:cs="Tahoma"/>
                <w:sz w:val="24"/>
                <w:szCs w:val="24"/>
              </w:rPr>
            </w:pPr>
          </w:p>
          <w:p w14:paraId="39A79FEF" w14:textId="77777777" w:rsidR="0003066B" w:rsidRPr="0093619C" w:rsidRDefault="0003066B" w:rsidP="00F249B4">
            <w:pPr>
              <w:jc w:val="both"/>
              <w:rPr>
                <w:rFonts w:ascii="Tahoma" w:hAnsi="Tahoma" w:cs="Tahoma"/>
                <w:sz w:val="24"/>
                <w:szCs w:val="24"/>
              </w:rPr>
            </w:pPr>
          </w:p>
          <w:p w14:paraId="6EAF5D7A" w14:textId="77777777" w:rsidR="0003066B" w:rsidRPr="0093619C" w:rsidRDefault="0003066B" w:rsidP="00F249B4">
            <w:pPr>
              <w:jc w:val="both"/>
              <w:rPr>
                <w:rFonts w:ascii="Tahoma" w:hAnsi="Tahoma" w:cs="Tahoma"/>
                <w:sz w:val="24"/>
                <w:szCs w:val="24"/>
              </w:rPr>
            </w:pPr>
          </w:p>
          <w:p w14:paraId="58A2005D" w14:textId="77777777" w:rsidR="0003066B" w:rsidRPr="0093619C" w:rsidRDefault="0003066B" w:rsidP="00F249B4">
            <w:pPr>
              <w:jc w:val="both"/>
              <w:rPr>
                <w:rFonts w:ascii="Tahoma" w:hAnsi="Tahoma" w:cs="Tahoma"/>
                <w:sz w:val="24"/>
                <w:szCs w:val="24"/>
              </w:rPr>
            </w:pPr>
          </w:p>
          <w:p w14:paraId="59F4D11E" w14:textId="77777777" w:rsidR="0003066B" w:rsidRPr="0093619C" w:rsidRDefault="0003066B" w:rsidP="00F249B4">
            <w:pPr>
              <w:jc w:val="both"/>
              <w:rPr>
                <w:rFonts w:ascii="Tahoma" w:hAnsi="Tahoma" w:cs="Tahoma"/>
                <w:sz w:val="24"/>
                <w:szCs w:val="24"/>
              </w:rPr>
            </w:pPr>
          </w:p>
          <w:p w14:paraId="200743DE" w14:textId="77777777" w:rsidR="0003066B" w:rsidRPr="0093619C" w:rsidRDefault="0003066B" w:rsidP="00F249B4">
            <w:pPr>
              <w:jc w:val="both"/>
              <w:rPr>
                <w:rFonts w:ascii="Tahoma" w:hAnsi="Tahoma" w:cs="Tahoma"/>
                <w:sz w:val="24"/>
                <w:szCs w:val="24"/>
              </w:rPr>
            </w:pPr>
          </w:p>
          <w:p w14:paraId="51C35890" w14:textId="77777777" w:rsidR="0003066B" w:rsidRPr="0093619C" w:rsidRDefault="0003066B" w:rsidP="0003066B">
            <w:pPr>
              <w:pStyle w:val="Prrafodelista"/>
              <w:numPr>
                <w:ilvl w:val="0"/>
                <w:numId w:val="21"/>
              </w:numPr>
              <w:jc w:val="both"/>
              <w:rPr>
                <w:rFonts w:ascii="Tahoma" w:hAnsi="Tahoma" w:cs="Tahoma"/>
                <w:sz w:val="24"/>
                <w:szCs w:val="24"/>
              </w:rPr>
            </w:pPr>
          </w:p>
        </w:tc>
        <w:tc>
          <w:tcPr>
            <w:tcW w:w="7253" w:type="dxa"/>
            <w:gridSpan w:val="3"/>
          </w:tcPr>
          <w:p w14:paraId="4E298000" w14:textId="4763DB35" w:rsidR="0003066B" w:rsidRPr="0093619C" w:rsidRDefault="0003066B" w:rsidP="00F249B4">
            <w:pPr>
              <w:jc w:val="both"/>
              <w:rPr>
                <w:rFonts w:ascii="Tahoma" w:hAnsi="Tahoma" w:cs="Tahoma"/>
                <w:sz w:val="24"/>
                <w:szCs w:val="24"/>
              </w:rPr>
            </w:pPr>
            <w:r w:rsidRPr="0093619C">
              <w:rPr>
                <w:rFonts w:ascii="Tahoma" w:hAnsi="Tahoma" w:cs="Tahoma"/>
                <w:sz w:val="24"/>
                <w:szCs w:val="24"/>
              </w:rPr>
              <w:t xml:space="preserve">En este contexto, es claro que, la Carta Política, con plena sindéresis y coherencia, autoriza y desarrolla, de manera expresa y directa, la utilización de la figura de las subvenciones, esto es, la aplicación de entrega de suministros que se legitiman por </w:t>
            </w:r>
            <w:r w:rsidR="006A6203" w:rsidRPr="0093619C">
              <w:rPr>
                <w:rFonts w:ascii="Tahoma" w:hAnsi="Tahoma" w:cs="Tahoma"/>
                <w:sz w:val="24"/>
                <w:szCs w:val="24"/>
              </w:rPr>
              <w:t>sí</w:t>
            </w:r>
            <w:r w:rsidRPr="0093619C">
              <w:rPr>
                <w:rFonts w:ascii="Tahoma" w:hAnsi="Tahoma" w:cs="Tahoma"/>
                <w:sz w:val="24"/>
                <w:szCs w:val="24"/>
              </w:rPr>
              <w:t xml:space="preserve"> mismos dentro de un Estado Social de Derecho; de manera que su objetivo no es otro que acortar las distancias de los sectores más deprimidos de la población, frente a aquellos que tienen mayor capacidad económica, lo cual lleva implícita una contraprestación social; en </w:t>
            </w:r>
            <w:r w:rsidRPr="0093619C">
              <w:rPr>
                <w:rFonts w:ascii="Tahoma" w:hAnsi="Tahoma" w:cs="Tahoma"/>
                <w:sz w:val="24"/>
                <w:szCs w:val="24"/>
              </w:rPr>
              <w:lastRenderedPageBreak/>
              <w:t xml:space="preserve">consecuencia la carta consagra, entre otros, las siguientes disposiciones: </w:t>
            </w:r>
          </w:p>
          <w:p w14:paraId="29206B39" w14:textId="77777777" w:rsidR="0003066B" w:rsidRPr="0093619C" w:rsidRDefault="0003066B" w:rsidP="00F249B4">
            <w:pPr>
              <w:jc w:val="both"/>
              <w:rPr>
                <w:rFonts w:ascii="Tahoma" w:hAnsi="Tahoma" w:cs="Tahoma"/>
                <w:sz w:val="24"/>
                <w:szCs w:val="24"/>
              </w:rPr>
            </w:pPr>
          </w:p>
          <w:p w14:paraId="2CC7C851" w14:textId="0AD97666" w:rsidR="0003066B" w:rsidRPr="0093619C" w:rsidRDefault="0003066B" w:rsidP="0003066B">
            <w:pPr>
              <w:pStyle w:val="Prrafodelista"/>
              <w:numPr>
                <w:ilvl w:val="0"/>
                <w:numId w:val="20"/>
              </w:numPr>
              <w:jc w:val="both"/>
              <w:rPr>
                <w:rFonts w:ascii="Tahoma" w:hAnsi="Tahoma" w:cs="Tahoma"/>
                <w:i/>
                <w:iCs/>
                <w:sz w:val="24"/>
                <w:szCs w:val="24"/>
              </w:rPr>
            </w:pPr>
            <w:r w:rsidRPr="0093619C">
              <w:rPr>
                <w:rFonts w:ascii="Tahoma" w:hAnsi="Tahoma" w:cs="Tahoma"/>
                <w:i/>
                <w:iCs/>
                <w:sz w:val="24"/>
                <w:szCs w:val="24"/>
              </w:rPr>
              <w:t>“</w:t>
            </w:r>
            <w:r w:rsidRPr="0093619C">
              <w:rPr>
                <w:rFonts w:ascii="Tahoma" w:hAnsi="Tahoma" w:cs="Tahoma"/>
                <w:b/>
                <w:bCs/>
                <w:i/>
                <w:iCs/>
                <w:sz w:val="24"/>
                <w:szCs w:val="24"/>
              </w:rPr>
              <w:t xml:space="preserve">Artículo 365: </w:t>
            </w:r>
            <w:r w:rsidRPr="0093619C">
              <w:rPr>
                <w:rFonts w:ascii="Tahoma" w:hAnsi="Tahoma" w:cs="Tahoma"/>
                <w:i/>
                <w:iCs/>
                <w:sz w:val="24"/>
                <w:szCs w:val="24"/>
              </w:rPr>
              <w:t xml:space="preserve">Los servicios públicos son inherentes a la finalidad social del Estado. Es deber del Estado asegurar su prestación eficiente a todos los habitantes del territorio nacional. Los servicios públicos estarán sometidos al régimen jurídico que fije la ley, podrán ser prestados por el Estado, directa o indirectamente, por comunidades organizadas, o por particulares. En todo caso, el Estado mantendrá la regulación, el control y la vigilancia de dichos servicios. Si por razones de soberanía o de interés social, el Estado, mediante ley aprobada por la mayoría de los miembros de una y otra cámara, por iniciativa del Gobierno decide reservarse determinadas actividades estratégicas o servicios públicos, deberá indemnizar previa y plenamente a las personas </w:t>
            </w:r>
            <w:r w:rsidR="00CD2687" w:rsidRPr="0093619C">
              <w:rPr>
                <w:rFonts w:ascii="Tahoma" w:hAnsi="Tahoma" w:cs="Tahoma"/>
                <w:i/>
                <w:iCs/>
                <w:sz w:val="24"/>
                <w:szCs w:val="24"/>
              </w:rPr>
              <w:t>que,</w:t>
            </w:r>
            <w:r w:rsidRPr="0093619C">
              <w:rPr>
                <w:rFonts w:ascii="Tahoma" w:hAnsi="Tahoma" w:cs="Tahoma"/>
                <w:i/>
                <w:iCs/>
                <w:sz w:val="24"/>
                <w:szCs w:val="24"/>
              </w:rPr>
              <w:t xml:space="preserve"> en virtud de dicha ley, queden privadas del ejercicio de una actividad lícita.”</w:t>
            </w:r>
          </w:p>
          <w:p w14:paraId="075CA3D8" w14:textId="77777777" w:rsidR="0003066B" w:rsidRPr="0093619C" w:rsidRDefault="0003066B" w:rsidP="00F249B4">
            <w:pPr>
              <w:pStyle w:val="Prrafodelista"/>
              <w:jc w:val="both"/>
              <w:rPr>
                <w:rFonts w:ascii="Tahoma" w:hAnsi="Tahoma" w:cs="Tahoma"/>
                <w:i/>
                <w:iCs/>
                <w:sz w:val="24"/>
                <w:szCs w:val="24"/>
              </w:rPr>
            </w:pPr>
          </w:p>
          <w:p w14:paraId="7617A757" w14:textId="5739CD7A" w:rsidR="0003066B" w:rsidRPr="0093619C" w:rsidRDefault="0003066B" w:rsidP="004A41D8">
            <w:pPr>
              <w:pStyle w:val="Prrafodelista"/>
              <w:numPr>
                <w:ilvl w:val="0"/>
                <w:numId w:val="20"/>
              </w:numPr>
              <w:jc w:val="both"/>
              <w:rPr>
                <w:rFonts w:ascii="Tahoma" w:hAnsi="Tahoma" w:cs="Tahoma"/>
                <w:i/>
                <w:iCs/>
                <w:sz w:val="24"/>
                <w:szCs w:val="24"/>
              </w:rPr>
            </w:pPr>
            <w:r w:rsidRPr="0093619C">
              <w:rPr>
                <w:rFonts w:ascii="Tahoma" w:hAnsi="Tahoma" w:cs="Tahoma"/>
                <w:i/>
                <w:iCs/>
                <w:sz w:val="24"/>
                <w:szCs w:val="24"/>
              </w:rPr>
              <w:t>“</w:t>
            </w:r>
            <w:r w:rsidRPr="0093619C">
              <w:rPr>
                <w:rFonts w:ascii="Tahoma" w:hAnsi="Tahoma" w:cs="Tahoma"/>
                <w:b/>
                <w:bCs/>
                <w:i/>
                <w:iCs/>
                <w:sz w:val="24"/>
                <w:szCs w:val="24"/>
              </w:rPr>
              <w:t xml:space="preserve">Artículo 366: </w:t>
            </w:r>
            <w:r w:rsidRPr="0093619C">
              <w:rPr>
                <w:rFonts w:ascii="Tahoma" w:hAnsi="Tahoma" w:cs="Tahoma"/>
                <w:i/>
                <w:iCs/>
                <w:sz w:val="24"/>
                <w:szCs w:val="24"/>
              </w:rPr>
              <w:t>El bienestar general y el mejoramiento de la calidad de vida de la población son finalidades sociales del Estado. Será objetivo fundamental de su actividad la solución de las necesidades insatisfechas de salud, de educación, de saneamiento ambiental y de agua potable. Para tales efectos, en los planes y presupuestos de la Nación y de las entidades territoriales, el gasto público social tendrá prioridad sobre cualquier otra asignación.”</w:t>
            </w:r>
          </w:p>
          <w:p w14:paraId="5F8CB130" w14:textId="77777777" w:rsidR="0003066B" w:rsidRPr="0093619C" w:rsidRDefault="0003066B" w:rsidP="0003066B">
            <w:pPr>
              <w:jc w:val="both"/>
              <w:rPr>
                <w:rFonts w:ascii="Tahoma" w:hAnsi="Tahoma" w:cs="Tahoma"/>
                <w:i/>
                <w:iCs/>
                <w:sz w:val="24"/>
                <w:szCs w:val="24"/>
              </w:rPr>
            </w:pPr>
          </w:p>
          <w:p w14:paraId="047BA214" w14:textId="77777777" w:rsidR="0003066B" w:rsidRPr="0093619C" w:rsidRDefault="0003066B" w:rsidP="00F249B4">
            <w:pPr>
              <w:jc w:val="both"/>
              <w:rPr>
                <w:rFonts w:ascii="Tahoma" w:hAnsi="Tahoma" w:cs="Tahoma"/>
                <w:sz w:val="24"/>
                <w:szCs w:val="24"/>
              </w:rPr>
            </w:pPr>
            <w:r w:rsidRPr="0093619C">
              <w:rPr>
                <w:rFonts w:ascii="Tahoma" w:hAnsi="Tahoma" w:cs="Tahoma"/>
                <w:sz w:val="24"/>
                <w:szCs w:val="24"/>
              </w:rPr>
              <w:t xml:space="preserve">A partir de estas disposiciones, el constituyente previó la necesidad de garantizar a los asociados el acceso a los servicios públicos domiciliarios. Bajo esta previsión, la Constitución Política de Colombia consagra los derechos y las garantías fundamentales, estableciendo para el Estado la obligación de promover la calidad de vida de la población.  </w:t>
            </w:r>
          </w:p>
          <w:p w14:paraId="16059B48" w14:textId="77777777" w:rsidR="0003066B" w:rsidRPr="0093619C" w:rsidRDefault="0003066B" w:rsidP="00F249B4">
            <w:pPr>
              <w:jc w:val="both"/>
              <w:rPr>
                <w:rFonts w:ascii="Tahoma" w:hAnsi="Tahoma" w:cs="Tahoma"/>
                <w:sz w:val="24"/>
                <w:szCs w:val="24"/>
              </w:rPr>
            </w:pPr>
            <w:r w:rsidRPr="0093619C">
              <w:rPr>
                <w:rFonts w:ascii="Tahoma" w:hAnsi="Tahoma" w:cs="Tahoma"/>
                <w:sz w:val="24"/>
                <w:szCs w:val="24"/>
              </w:rPr>
              <w:t xml:space="preserve">   </w:t>
            </w:r>
          </w:p>
        </w:tc>
      </w:tr>
      <w:tr w:rsidR="00AB1489" w:rsidRPr="0093619C" w14:paraId="1CAFFAEC" w14:textId="77777777" w:rsidTr="00DF3B3C">
        <w:trPr>
          <w:trHeight w:val="986"/>
        </w:trPr>
        <w:tc>
          <w:tcPr>
            <w:tcW w:w="2977" w:type="dxa"/>
          </w:tcPr>
          <w:p w14:paraId="023692D9" w14:textId="77777777" w:rsidR="0003066B" w:rsidRPr="0093619C" w:rsidRDefault="0003066B" w:rsidP="00F249B4">
            <w:pPr>
              <w:jc w:val="both"/>
              <w:rPr>
                <w:rFonts w:ascii="Tahoma" w:hAnsi="Tahoma" w:cs="Tahoma"/>
                <w:sz w:val="24"/>
                <w:szCs w:val="24"/>
              </w:rPr>
            </w:pPr>
          </w:p>
          <w:p w14:paraId="02AC32BA" w14:textId="77777777" w:rsidR="0003066B" w:rsidRPr="0093619C" w:rsidRDefault="0003066B" w:rsidP="00F249B4">
            <w:pPr>
              <w:jc w:val="both"/>
              <w:rPr>
                <w:rFonts w:ascii="Tahoma" w:hAnsi="Tahoma" w:cs="Tahoma"/>
                <w:sz w:val="24"/>
                <w:szCs w:val="24"/>
              </w:rPr>
            </w:pPr>
          </w:p>
          <w:p w14:paraId="2322BD46" w14:textId="77777777" w:rsidR="0003066B" w:rsidRPr="0093619C" w:rsidRDefault="0003066B" w:rsidP="00F249B4">
            <w:pPr>
              <w:jc w:val="both"/>
              <w:rPr>
                <w:rFonts w:ascii="Tahoma" w:hAnsi="Tahoma" w:cs="Tahoma"/>
                <w:sz w:val="24"/>
                <w:szCs w:val="24"/>
              </w:rPr>
            </w:pPr>
          </w:p>
          <w:p w14:paraId="06C3FDA5" w14:textId="77777777" w:rsidR="0003066B" w:rsidRPr="0093619C" w:rsidRDefault="0003066B" w:rsidP="00F249B4">
            <w:pPr>
              <w:jc w:val="both"/>
              <w:rPr>
                <w:rFonts w:ascii="Tahoma" w:hAnsi="Tahoma" w:cs="Tahoma"/>
                <w:sz w:val="24"/>
                <w:szCs w:val="24"/>
              </w:rPr>
            </w:pPr>
          </w:p>
          <w:p w14:paraId="27E65F43" w14:textId="77777777" w:rsidR="0003066B" w:rsidRPr="0093619C" w:rsidRDefault="0003066B" w:rsidP="00F249B4">
            <w:pPr>
              <w:jc w:val="both"/>
              <w:rPr>
                <w:rFonts w:ascii="Tahoma" w:hAnsi="Tahoma" w:cs="Tahoma"/>
                <w:sz w:val="24"/>
                <w:szCs w:val="24"/>
              </w:rPr>
            </w:pPr>
          </w:p>
          <w:p w14:paraId="4BE14948" w14:textId="77777777" w:rsidR="0003066B" w:rsidRPr="0093619C" w:rsidRDefault="0003066B" w:rsidP="00F249B4">
            <w:pPr>
              <w:jc w:val="both"/>
              <w:rPr>
                <w:rFonts w:ascii="Tahoma" w:hAnsi="Tahoma" w:cs="Tahoma"/>
                <w:sz w:val="24"/>
                <w:szCs w:val="24"/>
              </w:rPr>
            </w:pPr>
          </w:p>
          <w:p w14:paraId="1CC534FC" w14:textId="77777777" w:rsidR="0003066B" w:rsidRPr="0093619C" w:rsidRDefault="0003066B" w:rsidP="0003066B">
            <w:pPr>
              <w:pStyle w:val="Prrafodelista"/>
              <w:numPr>
                <w:ilvl w:val="0"/>
                <w:numId w:val="21"/>
              </w:numPr>
              <w:jc w:val="both"/>
              <w:rPr>
                <w:rFonts w:ascii="Tahoma" w:hAnsi="Tahoma" w:cs="Tahoma"/>
                <w:sz w:val="24"/>
                <w:szCs w:val="24"/>
              </w:rPr>
            </w:pPr>
          </w:p>
        </w:tc>
        <w:tc>
          <w:tcPr>
            <w:tcW w:w="7253" w:type="dxa"/>
            <w:gridSpan w:val="3"/>
          </w:tcPr>
          <w:p w14:paraId="548E7B9E" w14:textId="77777777" w:rsidR="0003066B" w:rsidRPr="0093619C" w:rsidRDefault="0003066B" w:rsidP="00F249B4">
            <w:pPr>
              <w:jc w:val="both"/>
              <w:rPr>
                <w:rFonts w:ascii="Tahoma" w:hAnsi="Tahoma" w:cs="Tahoma"/>
                <w:i/>
                <w:iCs/>
                <w:sz w:val="24"/>
                <w:szCs w:val="24"/>
              </w:rPr>
            </w:pPr>
            <w:r w:rsidRPr="0093619C">
              <w:rPr>
                <w:rFonts w:ascii="Tahoma" w:hAnsi="Tahoma" w:cs="Tahoma"/>
                <w:sz w:val="24"/>
                <w:szCs w:val="24"/>
              </w:rPr>
              <w:lastRenderedPageBreak/>
              <w:t xml:space="preserve">La Constitución Política de Colombia en su artículo 2°, entre los fines esenciales del Estado consagra: </w:t>
            </w:r>
            <w:r w:rsidRPr="0093619C">
              <w:rPr>
                <w:rFonts w:ascii="Tahoma" w:hAnsi="Tahoma" w:cs="Tahoma"/>
                <w:i/>
                <w:iCs/>
                <w:sz w:val="24"/>
                <w:szCs w:val="24"/>
              </w:rPr>
              <w:t xml:space="preserve">“[…]servir a la comunidad, promover la prosperidad general y garantizar la efectividad de los principios, derechos y deberes consagrados en la Constitución”. </w:t>
            </w:r>
            <w:r w:rsidRPr="0093619C">
              <w:rPr>
                <w:rFonts w:ascii="Tahoma" w:hAnsi="Tahoma" w:cs="Tahoma"/>
                <w:sz w:val="24"/>
                <w:szCs w:val="24"/>
              </w:rPr>
              <w:t xml:space="preserve">En </w:t>
            </w:r>
            <w:r w:rsidRPr="0093619C">
              <w:rPr>
                <w:rFonts w:ascii="Tahoma" w:hAnsi="Tahoma" w:cs="Tahoma"/>
                <w:sz w:val="24"/>
                <w:szCs w:val="24"/>
              </w:rPr>
              <w:lastRenderedPageBreak/>
              <w:t xml:space="preserve">su artículo 209 establece los siguiente: </w:t>
            </w:r>
            <w:r w:rsidRPr="0093619C">
              <w:rPr>
                <w:rFonts w:ascii="Tahoma" w:hAnsi="Tahoma" w:cs="Tahoma"/>
                <w:i/>
                <w:iCs/>
                <w:sz w:val="24"/>
                <w:szCs w:val="24"/>
              </w:rPr>
              <w:t>“La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 Las autoridades administrativas deben coordinar sus actuaciones para el adecuado cumplimiento de los fines del Estado. La administración pública, en todos sus órdenes, tendrá un control interno que se ejercerá en los términos que señale la ley.”</w:t>
            </w:r>
          </w:p>
          <w:p w14:paraId="79292E97" w14:textId="77777777" w:rsidR="0003066B" w:rsidRPr="0093619C" w:rsidRDefault="0003066B" w:rsidP="00F249B4">
            <w:pPr>
              <w:jc w:val="both"/>
              <w:rPr>
                <w:rFonts w:ascii="Tahoma" w:hAnsi="Tahoma" w:cs="Tahoma"/>
                <w:i/>
                <w:iCs/>
                <w:sz w:val="24"/>
                <w:szCs w:val="24"/>
              </w:rPr>
            </w:pPr>
          </w:p>
          <w:p w14:paraId="3BED6106" w14:textId="77777777" w:rsidR="0003066B" w:rsidRPr="0093619C" w:rsidRDefault="0003066B" w:rsidP="00F249B4">
            <w:pPr>
              <w:jc w:val="both"/>
              <w:rPr>
                <w:rFonts w:ascii="Tahoma" w:hAnsi="Tahoma" w:cs="Tahoma"/>
                <w:sz w:val="24"/>
                <w:szCs w:val="24"/>
              </w:rPr>
            </w:pPr>
            <w:r w:rsidRPr="0093619C">
              <w:rPr>
                <w:rFonts w:ascii="Tahoma" w:hAnsi="Tahoma" w:cs="Tahoma"/>
                <w:sz w:val="24"/>
                <w:szCs w:val="24"/>
              </w:rPr>
              <w:t xml:space="preserve">El referido artículo 334 superior contempló una intervención </w:t>
            </w:r>
            <w:r w:rsidRPr="0093619C">
              <w:rPr>
                <w:rFonts w:ascii="Tahoma" w:hAnsi="Tahoma" w:cs="Tahoma"/>
                <w:i/>
                <w:iCs/>
                <w:sz w:val="24"/>
                <w:szCs w:val="24"/>
              </w:rPr>
              <w:t xml:space="preserve">“cualificada”, </w:t>
            </w:r>
            <w:r w:rsidRPr="0093619C">
              <w:rPr>
                <w:rFonts w:ascii="Tahoma" w:hAnsi="Tahoma" w:cs="Tahoma"/>
                <w:sz w:val="24"/>
                <w:szCs w:val="24"/>
              </w:rPr>
              <w:t xml:space="preserve">que en el marco social del Estado de Derecho justifica el empleo de los </w:t>
            </w:r>
            <w:r w:rsidRPr="0093619C">
              <w:rPr>
                <w:rFonts w:ascii="Tahoma" w:hAnsi="Tahoma" w:cs="Tahoma"/>
                <w:i/>
                <w:iCs/>
                <w:sz w:val="24"/>
                <w:szCs w:val="24"/>
              </w:rPr>
              <w:t>“recursos”</w:t>
            </w:r>
            <w:r w:rsidRPr="0093619C">
              <w:rPr>
                <w:rFonts w:ascii="Tahoma" w:hAnsi="Tahoma" w:cs="Tahoma"/>
                <w:sz w:val="24"/>
                <w:szCs w:val="24"/>
              </w:rPr>
              <w:t xml:space="preserve"> necesarios para asegurar a todas las personas, el acceso a bienes y servicios públicos, sin apartarse, en todo caso, de que dicha intervención económica encuentra límite en el artículo 150 numeral 21 de la Carta, según el cual se consigna una reserva legal dirigida a que sea la ley la que precise sus fines, alcances y límites. </w:t>
            </w:r>
          </w:p>
        </w:tc>
      </w:tr>
      <w:tr w:rsidR="005B38B2" w:rsidRPr="0093619C" w14:paraId="5694ED88" w14:textId="77777777" w:rsidTr="00DF3B3C">
        <w:trPr>
          <w:trHeight w:val="986"/>
        </w:trPr>
        <w:tc>
          <w:tcPr>
            <w:tcW w:w="2977" w:type="dxa"/>
          </w:tcPr>
          <w:p w14:paraId="6A171DDE" w14:textId="1BA5CBF3" w:rsidR="005B38B2" w:rsidRPr="0093619C" w:rsidRDefault="005B38B2" w:rsidP="005B38B2">
            <w:pPr>
              <w:pStyle w:val="Prrafodelista"/>
              <w:numPr>
                <w:ilvl w:val="0"/>
                <w:numId w:val="21"/>
              </w:numPr>
              <w:jc w:val="both"/>
              <w:rPr>
                <w:rFonts w:ascii="Tahoma" w:hAnsi="Tahoma" w:cs="Tahoma"/>
                <w:sz w:val="24"/>
                <w:szCs w:val="24"/>
              </w:rPr>
            </w:pPr>
          </w:p>
        </w:tc>
        <w:tc>
          <w:tcPr>
            <w:tcW w:w="7253" w:type="dxa"/>
            <w:gridSpan w:val="3"/>
          </w:tcPr>
          <w:p w14:paraId="7DA27F66" w14:textId="77777777" w:rsidR="005B38B2" w:rsidRPr="0093619C" w:rsidRDefault="005B38B2" w:rsidP="00F249B4">
            <w:pPr>
              <w:jc w:val="both"/>
              <w:rPr>
                <w:rFonts w:ascii="Tahoma" w:hAnsi="Tahoma" w:cs="Tahoma"/>
                <w:i/>
                <w:iCs/>
                <w:sz w:val="24"/>
                <w:szCs w:val="24"/>
              </w:rPr>
            </w:pPr>
            <w:r w:rsidRPr="0093619C">
              <w:rPr>
                <w:rFonts w:ascii="Tahoma" w:hAnsi="Tahoma" w:cs="Tahoma"/>
                <w:sz w:val="24"/>
                <w:szCs w:val="24"/>
              </w:rPr>
              <w:t>Ahora bien</w:t>
            </w:r>
            <w:r w:rsidR="00E56472" w:rsidRPr="0093619C">
              <w:rPr>
                <w:rFonts w:ascii="Tahoma" w:hAnsi="Tahoma" w:cs="Tahoma"/>
                <w:sz w:val="24"/>
                <w:szCs w:val="24"/>
              </w:rPr>
              <w:t xml:space="preserve">, mediante el artículo 2.3.3.1.1.2 del Decreto 1077 de 2015 modificado por el artículo 1 del Decreto 1425 de 2019 se define que los Planes Departamentales para el Manejo Empresarial de los Servicios de Agua y Saneamiento (PDA). </w:t>
            </w:r>
            <w:r w:rsidR="00E56472" w:rsidRPr="0093619C">
              <w:rPr>
                <w:rFonts w:ascii="Tahoma" w:hAnsi="Tahoma" w:cs="Tahoma"/>
                <w:i/>
                <w:iCs/>
                <w:sz w:val="24"/>
                <w:szCs w:val="24"/>
              </w:rPr>
              <w:t>"Son un conjunto de estrategias de planeación y coordinación interinstitucional formuladas y ejecutadas con el objeto de lograr la armonización integral de recursos y la implementación de esquemas eficientes y sostenibles que garanticen el acceso a agua potable y saneamiento básico, teniendo en cuenta las características locales, la capacidad institucional de las entidades territoriales, las personas prestadoras de los servicios públicos, las comunidades organizadas y, la implementación efectiva de esquemas de regionalización y asociativos comunitarios."</w:t>
            </w:r>
          </w:p>
          <w:p w14:paraId="05F90161" w14:textId="77777777" w:rsidR="00E56472" w:rsidRPr="0093619C" w:rsidRDefault="00E56472" w:rsidP="00F249B4">
            <w:pPr>
              <w:jc w:val="both"/>
              <w:rPr>
                <w:rFonts w:ascii="Tahoma" w:hAnsi="Tahoma" w:cs="Tahoma"/>
                <w:sz w:val="24"/>
                <w:szCs w:val="24"/>
              </w:rPr>
            </w:pPr>
          </w:p>
          <w:p w14:paraId="1A3BF02F" w14:textId="77777777" w:rsidR="00E56472" w:rsidRPr="0093619C" w:rsidRDefault="00E56472" w:rsidP="00E56472">
            <w:pPr>
              <w:jc w:val="both"/>
              <w:rPr>
                <w:rFonts w:ascii="Tahoma" w:hAnsi="Tahoma" w:cs="Tahoma"/>
                <w:i/>
                <w:iCs/>
                <w:sz w:val="24"/>
                <w:szCs w:val="24"/>
              </w:rPr>
            </w:pPr>
            <w:r w:rsidRPr="0093619C">
              <w:rPr>
                <w:rFonts w:ascii="Tahoma" w:hAnsi="Tahoma" w:cs="Tahoma"/>
                <w:sz w:val="24"/>
                <w:szCs w:val="24"/>
              </w:rPr>
              <w:t>Así mismo el artículo 2.3.3.1.2.2. del Decreto 1077 de 2015 modificado por el artículo 1 del Decreto 1425 de 2019 establece que</w:t>
            </w:r>
            <w:r w:rsidRPr="0093619C">
              <w:rPr>
                <w:rFonts w:ascii="Tahoma" w:hAnsi="Tahoma" w:cs="Tahoma"/>
                <w:i/>
                <w:iCs/>
                <w:sz w:val="24"/>
                <w:szCs w:val="24"/>
              </w:rPr>
              <w:t xml:space="preserve"> "El Gestor es el responsable de la gestión, planeación, implementación, ejecución de los Planes Departamentales para el Manejo Empresarial de los Servicios de Agua y Saneamiento (PDA) y los asuntos relacionados con agua potable y saneamiento básico en el departamento. Podrán ser gestores, el departamento o las </w:t>
            </w:r>
            <w:r w:rsidRPr="0093619C">
              <w:rPr>
                <w:rFonts w:ascii="Tahoma" w:hAnsi="Tahoma" w:cs="Tahoma"/>
                <w:i/>
                <w:iCs/>
                <w:sz w:val="24"/>
                <w:szCs w:val="24"/>
              </w:rPr>
              <w:lastRenderedPageBreak/>
              <w:t>empresas de servicios públicos de acueducto, alcantarillado y aseo del orden departamental, siempre que sus estatutos permitan la vinculación como socios a los municipios y distritos del respectivo departamento que así lo soliciten. […]"</w:t>
            </w:r>
          </w:p>
          <w:p w14:paraId="4BA147C9" w14:textId="77777777" w:rsidR="00E56472" w:rsidRPr="0093619C" w:rsidRDefault="00E56472" w:rsidP="00E56472">
            <w:pPr>
              <w:jc w:val="both"/>
              <w:rPr>
                <w:rFonts w:ascii="Tahoma" w:hAnsi="Tahoma" w:cs="Tahoma"/>
                <w:i/>
                <w:iCs/>
                <w:sz w:val="24"/>
                <w:szCs w:val="24"/>
              </w:rPr>
            </w:pPr>
          </w:p>
          <w:p w14:paraId="13E1C024" w14:textId="66F10435" w:rsidR="00E56472" w:rsidRPr="0093619C" w:rsidRDefault="00F31D16" w:rsidP="00E56472">
            <w:pPr>
              <w:jc w:val="both"/>
              <w:rPr>
                <w:rFonts w:ascii="Tahoma" w:hAnsi="Tahoma" w:cs="Tahoma"/>
                <w:sz w:val="24"/>
                <w:szCs w:val="24"/>
              </w:rPr>
            </w:pPr>
            <w:r w:rsidRPr="0093619C">
              <w:rPr>
                <w:rFonts w:ascii="Tahoma" w:hAnsi="Tahoma" w:cs="Tahoma"/>
                <w:sz w:val="24"/>
                <w:szCs w:val="24"/>
              </w:rPr>
              <w:t>En este caso, es</w:t>
            </w:r>
            <w:r w:rsidR="00E56472" w:rsidRPr="0093619C">
              <w:rPr>
                <w:rFonts w:ascii="Tahoma" w:hAnsi="Tahoma" w:cs="Tahoma"/>
                <w:sz w:val="24"/>
                <w:szCs w:val="24"/>
              </w:rPr>
              <w:t xml:space="preserve"> Empresas Públicas de Cundinamarca el gestor del Plan Departamental para el Manejo Empresarial de los Servicios de Agua y Saneamiento (PDA) y los asuntos relacionados con agua potable y saneamiento básico en el departamento de Cundinamarca. </w:t>
            </w:r>
          </w:p>
        </w:tc>
      </w:tr>
      <w:tr w:rsidR="00AB1489" w:rsidRPr="0093619C" w14:paraId="7D4F8D40" w14:textId="77777777" w:rsidTr="00DF3B3C">
        <w:trPr>
          <w:trHeight w:val="215"/>
        </w:trPr>
        <w:tc>
          <w:tcPr>
            <w:tcW w:w="2977" w:type="dxa"/>
          </w:tcPr>
          <w:p w14:paraId="2639FE1C" w14:textId="77777777" w:rsidR="0003066B" w:rsidRPr="0093619C" w:rsidRDefault="0003066B" w:rsidP="00F249B4">
            <w:pPr>
              <w:jc w:val="both"/>
              <w:rPr>
                <w:rFonts w:ascii="Tahoma" w:hAnsi="Tahoma" w:cs="Tahoma"/>
                <w:sz w:val="24"/>
                <w:szCs w:val="24"/>
              </w:rPr>
            </w:pPr>
          </w:p>
          <w:p w14:paraId="19D651DD" w14:textId="77777777" w:rsidR="0003066B" w:rsidRPr="0093619C" w:rsidRDefault="0003066B" w:rsidP="00F249B4">
            <w:pPr>
              <w:jc w:val="both"/>
              <w:rPr>
                <w:rFonts w:ascii="Tahoma" w:hAnsi="Tahoma" w:cs="Tahoma"/>
                <w:sz w:val="24"/>
                <w:szCs w:val="24"/>
              </w:rPr>
            </w:pPr>
          </w:p>
          <w:p w14:paraId="4E0F4F05" w14:textId="77777777" w:rsidR="0003066B" w:rsidRPr="0093619C" w:rsidRDefault="0003066B" w:rsidP="0003066B">
            <w:pPr>
              <w:pStyle w:val="Prrafodelista"/>
              <w:numPr>
                <w:ilvl w:val="0"/>
                <w:numId w:val="21"/>
              </w:numPr>
              <w:jc w:val="both"/>
              <w:rPr>
                <w:rFonts w:ascii="Tahoma" w:hAnsi="Tahoma" w:cs="Tahoma"/>
                <w:sz w:val="24"/>
                <w:szCs w:val="24"/>
              </w:rPr>
            </w:pPr>
          </w:p>
        </w:tc>
        <w:tc>
          <w:tcPr>
            <w:tcW w:w="7253" w:type="dxa"/>
            <w:gridSpan w:val="3"/>
          </w:tcPr>
          <w:p w14:paraId="3C575473" w14:textId="6538FC38" w:rsidR="0003066B" w:rsidRPr="0093619C" w:rsidRDefault="0003066B" w:rsidP="00F249B4">
            <w:pPr>
              <w:jc w:val="both"/>
              <w:rPr>
                <w:rFonts w:ascii="Tahoma" w:hAnsi="Tahoma" w:cs="Tahoma"/>
                <w:sz w:val="24"/>
                <w:szCs w:val="24"/>
              </w:rPr>
            </w:pPr>
            <w:r w:rsidRPr="0093619C">
              <w:rPr>
                <w:rFonts w:ascii="Tahoma" w:hAnsi="Tahoma" w:cs="Tahoma"/>
                <w:sz w:val="24"/>
                <w:szCs w:val="24"/>
              </w:rPr>
              <w:t>A partir de lo arriba expuesto, es una condición preeminente para Empresas Públicas de Cundinamarca SA ESP disponer lo que corresponda para generar escenarios adecuados para el fortalecimiento</w:t>
            </w:r>
            <w:r w:rsidR="006A6203" w:rsidRPr="0093619C">
              <w:rPr>
                <w:rFonts w:ascii="Tahoma" w:hAnsi="Tahoma" w:cs="Tahoma"/>
                <w:sz w:val="24"/>
                <w:szCs w:val="24"/>
              </w:rPr>
              <w:t xml:space="preserve"> institucional y</w:t>
            </w:r>
            <w:r w:rsidRPr="0093619C">
              <w:rPr>
                <w:rFonts w:ascii="Tahoma" w:hAnsi="Tahoma" w:cs="Tahoma"/>
                <w:sz w:val="24"/>
                <w:szCs w:val="24"/>
              </w:rPr>
              <w:t xml:space="preserve"> técnico de las capacidades de los prestadores de </w:t>
            </w:r>
            <w:r w:rsidR="006A6203" w:rsidRPr="0093619C">
              <w:rPr>
                <w:rFonts w:ascii="Tahoma" w:hAnsi="Tahoma" w:cs="Tahoma"/>
                <w:color w:val="000000" w:themeColor="text1"/>
                <w:sz w:val="24"/>
                <w:szCs w:val="24"/>
              </w:rPr>
              <w:t>S</w:t>
            </w:r>
            <w:r w:rsidRPr="0093619C">
              <w:rPr>
                <w:rFonts w:ascii="Tahoma" w:hAnsi="Tahoma" w:cs="Tahoma"/>
                <w:color w:val="000000" w:themeColor="text1"/>
                <w:sz w:val="24"/>
                <w:szCs w:val="24"/>
              </w:rPr>
              <w:t xml:space="preserve">ervicios </w:t>
            </w:r>
            <w:r w:rsidR="006A6203" w:rsidRPr="0093619C">
              <w:rPr>
                <w:rFonts w:ascii="Tahoma" w:hAnsi="Tahoma" w:cs="Tahoma"/>
                <w:color w:val="000000" w:themeColor="text1"/>
                <w:sz w:val="24"/>
                <w:szCs w:val="24"/>
              </w:rPr>
              <w:t>P</w:t>
            </w:r>
            <w:r w:rsidRPr="0093619C">
              <w:rPr>
                <w:rFonts w:ascii="Tahoma" w:hAnsi="Tahoma" w:cs="Tahoma"/>
                <w:color w:val="000000" w:themeColor="text1"/>
                <w:sz w:val="24"/>
                <w:szCs w:val="24"/>
              </w:rPr>
              <w:t xml:space="preserve">úblicos </w:t>
            </w:r>
            <w:r w:rsidR="006A6203" w:rsidRPr="0093619C">
              <w:rPr>
                <w:rFonts w:ascii="Tahoma" w:hAnsi="Tahoma" w:cs="Tahoma"/>
                <w:color w:val="000000" w:themeColor="text1"/>
                <w:sz w:val="24"/>
                <w:szCs w:val="24"/>
              </w:rPr>
              <w:t>D</w:t>
            </w:r>
            <w:r w:rsidRPr="0093619C">
              <w:rPr>
                <w:rFonts w:ascii="Tahoma" w:hAnsi="Tahoma" w:cs="Tahoma"/>
                <w:color w:val="000000" w:themeColor="text1"/>
                <w:sz w:val="24"/>
                <w:szCs w:val="24"/>
              </w:rPr>
              <w:t xml:space="preserve">omiciliarios, mediante la entrega de los suministros que se describen en el alcance del objeto de la presente Acta, de manera que, a partir de su uso adecuado y correcta aplicación, se avance en la optimización de los acueductos para garantizar el acceso de las comunidades del Departamento a los </w:t>
            </w:r>
            <w:r w:rsidR="006A6203" w:rsidRPr="0093619C">
              <w:rPr>
                <w:rFonts w:ascii="Tahoma" w:hAnsi="Tahoma" w:cs="Tahoma"/>
                <w:color w:val="000000" w:themeColor="text1"/>
                <w:sz w:val="24"/>
                <w:szCs w:val="24"/>
              </w:rPr>
              <w:t>S</w:t>
            </w:r>
            <w:r w:rsidRPr="0093619C">
              <w:rPr>
                <w:rFonts w:ascii="Tahoma" w:hAnsi="Tahoma" w:cs="Tahoma"/>
                <w:color w:val="000000" w:themeColor="text1"/>
                <w:sz w:val="24"/>
                <w:szCs w:val="24"/>
              </w:rPr>
              <w:t xml:space="preserve">ervicios </w:t>
            </w:r>
            <w:r w:rsidR="006A6203" w:rsidRPr="0093619C">
              <w:rPr>
                <w:rFonts w:ascii="Tahoma" w:hAnsi="Tahoma" w:cs="Tahoma"/>
                <w:color w:val="000000" w:themeColor="text1"/>
                <w:sz w:val="24"/>
                <w:szCs w:val="24"/>
              </w:rPr>
              <w:t>P</w:t>
            </w:r>
            <w:r w:rsidRPr="0093619C">
              <w:rPr>
                <w:rFonts w:ascii="Tahoma" w:hAnsi="Tahoma" w:cs="Tahoma"/>
                <w:color w:val="000000" w:themeColor="text1"/>
                <w:sz w:val="24"/>
                <w:szCs w:val="24"/>
              </w:rPr>
              <w:t xml:space="preserve">úblicos </w:t>
            </w:r>
            <w:r w:rsidR="006A6203" w:rsidRPr="0093619C">
              <w:rPr>
                <w:rFonts w:ascii="Tahoma" w:hAnsi="Tahoma" w:cs="Tahoma"/>
                <w:color w:val="000000" w:themeColor="text1"/>
                <w:sz w:val="24"/>
                <w:szCs w:val="24"/>
              </w:rPr>
              <w:t>D</w:t>
            </w:r>
            <w:r w:rsidRPr="0093619C">
              <w:rPr>
                <w:rFonts w:ascii="Tahoma" w:hAnsi="Tahoma" w:cs="Tahoma"/>
                <w:color w:val="000000" w:themeColor="text1"/>
                <w:sz w:val="24"/>
                <w:szCs w:val="24"/>
              </w:rPr>
              <w:t xml:space="preserve">omiciliarios. </w:t>
            </w:r>
          </w:p>
        </w:tc>
      </w:tr>
      <w:tr w:rsidR="0003066B" w:rsidRPr="0093619C" w14:paraId="5DCBDA2C" w14:textId="77777777" w:rsidTr="00DF3B3C">
        <w:trPr>
          <w:trHeight w:val="215"/>
        </w:trPr>
        <w:tc>
          <w:tcPr>
            <w:tcW w:w="2977" w:type="dxa"/>
          </w:tcPr>
          <w:p w14:paraId="3E8B1DD3" w14:textId="77777777" w:rsidR="0003066B" w:rsidRPr="0093619C" w:rsidRDefault="0003066B" w:rsidP="00F249B4">
            <w:pPr>
              <w:jc w:val="both"/>
              <w:rPr>
                <w:rFonts w:ascii="Tahoma" w:hAnsi="Tahoma" w:cs="Tahoma"/>
                <w:sz w:val="24"/>
                <w:szCs w:val="24"/>
              </w:rPr>
            </w:pPr>
          </w:p>
          <w:p w14:paraId="6FEAC968" w14:textId="030F4BE0" w:rsidR="00216334" w:rsidRPr="0093619C" w:rsidRDefault="00216334" w:rsidP="00216334">
            <w:pPr>
              <w:pStyle w:val="Prrafodelista"/>
              <w:numPr>
                <w:ilvl w:val="0"/>
                <w:numId w:val="21"/>
              </w:numPr>
              <w:jc w:val="both"/>
              <w:rPr>
                <w:rFonts w:ascii="Tahoma" w:hAnsi="Tahoma" w:cs="Tahoma"/>
                <w:sz w:val="24"/>
                <w:szCs w:val="24"/>
              </w:rPr>
            </w:pPr>
          </w:p>
        </w:tc>
        <w:tc>
          <w:tcPr>
            <w:tcW w:w="7253" w:type="dxa"/>
            <w:gridSpan w:val="3"/>
          </w:tcPr>
          <w:p w14:paraId="1D3D900C" w14:textId="43EF7111" w:rsidR="0003066B" w:rsidRPr="0093619C" w:rsidRDefault="00216334" w:rsidP="00F249B4">
            <w:pPr>
              <w:jc w:val="both"/>
              <w:rPr>
                <w:rFonts w:ascii="Tahoma" w:hAnsi="Tahoma" w:cs="Tahoma"/>
                <w:sz w:val="24"/>
                <w:szCs w:val="24"/>
              </w:rPr>
            </w:pPr>
            <w:r w:rsidRPr="0093619C">
              <w:rPr>
                <w:rFonts w:ascii="Tahoma" w:hAnsi="Tahoma" w:cs="Tahoma"/>
                <w:sz w:val="24"/>
                <w:szCs w:val="24"/>
              </w:rPr>
              <w:t>En este contexto, la actuación de Empresas Públicas de Cundinamarca SA ESP, descrita en la presente Acta, se enmarca en las obligaciones derivadas para el Estado</w:t>
            </w:r>
            <w:r w:rsidR="005C3151" w:rsidRPr="0093619C">
              <w:rPr>
                <w:rFonts w:ascii="Tahoma" w:hAnsi="Tahoma" w:cs="Tahoma"/>
                <w:sz w:val="24"/>
                <w:szCs w:val="24"/>
              </w:rPr>
              <w:t xml:space="preserve"> y el Departamento</w:t>
            </w:r>
            <w:r w:rsidRPr="0093619C">
              <w:rPr>
                <w:rFonts w:ascii="Tahoma" w:hAnsi="Tahoma" w:cs="Tahoma"/>
                <w:sz w:val="24"/>
                <w:szCs w:val="24"/>
              </w:rPr>
              <w:t xml:space="preserve">, a partir de las premisas constitucionales </w:t>
            </w:r>
            <w:r w:rsidR="005C3151" w:rsidRPr="0093619C">
              <w:rPr>
                <w:rFonts w:ascii="Tahoma" w:hAnsi="Tahoma" w:cs="Tahoma"/>
                <w:sz w:val="24"/>
                <w:szCs w:val="24"/>
              </w:rPr>
              <w:t xml:space="preserve">y legales </w:t>
            </w:r>
            <w:r w:rsidRPr="0093619C">
              <w:rPr>
                <w:rFonts w:ascii="Tahoma" w:hAnsi="Tahoma" w:cs="Tahoma"/>
                <w:sz w:val="24"/>
                <w:szCs w:val="24"/>
              </w:rPr>
              <w:t xml:space="preserve">mencionadas. </w:t>
            </w:r>
          </w:p>
        </w:tc>
      </w:tr>
      <w:tr w:rsidR="00216334" w:rsidRPr="0093619C" w14:paraId="0AA0D443" w14:textId="77777777" w:rsidTr="00DF3B3C">
        <w:trPr>
          <w:trHeight w:val="215"/>
        </w:trPr>
        <w:tc>
          <w:tcPr>
            <w:tcW w:w="2977" w:type="dxa"/>
          </w:tcPr>
          <w:p w14:paraId="16499DF1" w14:textId="6C534FBD" w:rsidR="00216334" w:rsidRPr="0093619C" w:rsidRDefault="00216334" w:rsidP="00F249B4">
            <w:pPr>
              <w:jc w:val="both"/>
              <w:rPr>
                <w:rFonts w:ascii="Tahoma" w:hAnsi="Tahoma" w:cs="Tahoma"/>
                <w:sz w:val="24"/>
                <w:szCs w:val="24"/>
              </w:rPr>
            </w:pPr>
          </w:p>
          <w:p w14:paraId="5326E7F7" w14:textId="169DD490" w:rsidR="00183E2E" w:rsidRPr="0093619C" w:rsidRDefault="00183E2E" w:rsidP="00F249B4">
            <w:pPr>
              <w:jc w:val="both"/>
              <w:rPr>
                <w:rFonts w:ascii="Tahoma" w:hAnsi="Tahoma" w:cs="Tahoma"/>
                <w:sz w:val="24"/>
                <w:szCs w:val="24"/>
              </w:rPr>
            </w:pPr>
          </w:p>
          <w:p w14:paraId="3FF04605" w14:textId="77777777" w:rsidR="00183E2E" w:rsidRPr="0093619C" w:rsidRDefault="00183E2E" w:rsidP="00F249B4">
            <w:pPr>
              <w:jc w:val="both"/>
              <w:rPr>
                <w:rFonts w:ascii="Tahoma" w:hAnsi="Tahoma" w:cs="Tahoma"/>
                <w:sz w:val="24"/>
                <w:szCs w:val="24"/>
              </w:rPr>
            </w:pPr>
          </w:p>
          <w:p w14:paraId="686B4639" w14:textId="5EDFEA6B" w:rsidR="00216334" w:rsidRPr="0093619C" w:rsidRDefault="00216334" w:rsidP="00216334">
            <w:pPr>
              <w:pStyle w:val="Prrafodelista"/>
              <w:numPr>
                <w:ilvl w:val="0"/>
                <w:numId w:val="21"/>
              </w:numPr>
              <w:jc w:val="both"/>
              <w:rPr>
                <w:rFonts w:ascii="Tahoma" w:hAnsi="Tahoma" w:cs="Tahoma"/>
                <w:sz w:val="24"/>
                <w:szCs w:val="24"/>
              </w:rPr>
            </w:pPr>
          </w:p>
        </w:tc>
        <w:tc>
          <w:tcPr>
            <w:tcW w:w="7253" w:type="dxa"/>
            <w:gridSpan w:val="3"/>
          </w:tcPr>
          <w:p w14:paraId="7671E666" w14:textId="7C06D672" w:rsidR="007F7B37" w:rsidRPr="0093619C" w:rsidRDefault="00CB2D3E" w:rsidP="00F249B4">
            <w:pPr>
              <w:jc w:val="both"/>
              <w:rPr>
                <w:rFonts w:ascii="Tahoma" w:hAnsi="Tahoma" w:cs="Tahoma"/>
                <w:i/>
                <w:iCs/>
                <w:sz w:val="24"/>
                <w:szCs w:val="24"/>
              </w:rPr>
            </w:pPr>
            <w:r w:rsidRPr="0093619C">
              <w:rPr>
                <w:rFonts w:ascii="Tahoma" w:hAnsi="Tahoma" w:cs="Tahoma"/>
                <w:sz w:val="24"/>
                <w:szCs w:val="24"/>
              </w:rPr>
              <w:t xml:space="preserve">La entrega de los suministros de que trata la presente </w:t>
            </w:r>
            <w:r w:rsidR="009647CC" w:rsidRPr="0093619C">
              <w:rPr>
                <w:rFonts w:ascii="Tahoma" w:hAnsi="Tahoma" w:cs="Tahoma"/>
                <w:sz w:val="24"/>
                <w:szCs w:val="24"/>
              </w:rPr>
              <w:t>Acta</w:t>
            </w:r>
            <w:r w:rsidRPr="0093619C">
              <w:rPr>
                <w:rFonts w:ascii="Tahoma" w:hAnsi="Tahoma" w:cs="Tahoma"/>
                <w:sz w:val="24"/>
                <w:szCs w:val="24"/>
              </w:rPr>
              <w:t xml:space="preserve"> </w:t>
            </w:r>
            <w:r w:rsidR="006A6203" w:rsidRPr="0093619C">
              <w:rPr>
                <w:rFonts w:ascii="Tahoma" w:hAnsi="Tahoma" w:cs="Tahoma"/>
                <w:sz w:val="24"/>
                <w:szCs w:val="24"/>
              </w:rPr>
              <w:t>encuentra</w:t>
            </w:r>
            <w:r w:rsidRPr="0093619C">
              <w:rPr>
                <w:rFonts w:ascii="Tahoma" w:hAnsi="Tahoma" w:cs="Tahoma"/>
                <w:sz w:val="24"/>
                <w:szCs w:val="24"/>
              </w:rPr>
              <w:t xml:space="preserve"> soporte legal en lo promulgado por la Ley 142 de 1994 – Por medio de la cual se establece el régimen de los servicios públicos domiciliarios y se dictan otras disposiciones, </w:t>
            </w:r>
            <w:r w:rsidR="007F7B37" w:rsidRPr="0093619C">
              <w:rPr>
                <w:rFonts w:ascii="Tahoma" w:hAnsi="Tahoma" w:cs="Tahoma"/>
                <w:sz w:val="24"/>
                <w:szCs w:val="24"/>
              </w:rPr>
              <w:t xml:space="preserve">ley que desarrolla los apartes constitucionales que se ocupan de las intervenciones del Estado para garantizar la prestación de los Servicios Públicos Domiciliarios. Así, en los numerales 2.1 y 2.3. del artículo 2 la norma establece: </w:t>
            </w:r>
            <w:r w:rsidR="007F7B37" w:rsidRPr="0093619C">
              <w:rPr>
                <w:rFonts w:ascii="Tahoma" w:hAnsi="Tahoma" w:cs="Tahoma"/>
                <w:i/>
                <w:iCs/>
                <w:sz w:val="24"/>
                <w:szCs w:val="24"/>
              </w:rPr>
              <w:t>“</w:t>
            </w:r>
            <w:r w:rsidR="007F7B37" w:rsidRPr="0093619C">
              <w:rPr>
                <w:rFonts w:ascii="Tahoma" w:hAnsi="Tahoma" w:cs="Tahoma"/>
                <w:b/>
                <w:bCs/>
                <w:i/>
                <w:iCs/>
                <w:sz w:val="24"/>
                <w:szCs w:val="24"/>
              </w:rPr>
              <w:t xml:space="preserve">ARTÍCULO 2. </w:t>
            </w:r>
            <w:r w:rsidR="007F7B37" w:rsidRPr="0093619C">
              <w:rPr>
                <w:rFonts w:ascii="Tahoma" w:hAnsi="Tahoma" w:cs="Tahoma"/>
                <w:i/>
                <w:iCs/>
                <w:sz w:val="24"/>
                <w:szCs w:val="24"/>
              </w:rPr>
              <w:t xml:space="preserve">Intervención del Estado en los servicios públicos. El Estado intervendrá en los servicios públicos, conforme a las reglas de competencia de que trata esta Ley, en el marco de lo dispuesto en los artículos 334, 336, y 365 a 370 de la Constitución Política, para los siguientes fines: 2.1. Garantizar la calidad del bien objeto del servicio público y su disposición final para asegurar el mejoramiento de la calidad de vida de los usuarios. […] 2.3. Atención prioritaria de las </w:t>
            </w:r>
            <w:r w:rsidR="007F7B37" w:rsidRPr="0093619C">
              <w:rPr>
                <w:rFonts w:ascii="Tahoma" w:hAnsi="Tahoma" w:cs="Tahoma"/>
                <w:i/>
                <w:iCs/>
                <w:sz w:val="24"/>
                <w:szCs w:val="24"/>
              </w:rPr>
              <w:lastRenderedPageBreak/>
              <w:t>necesidades básicas insatisfechas en materia de agua potable y saneamiento básico.”,</w:t>
            </w:r>
            <w:r w:rsidR="005C3151" w:rsidRPr="0093619C">
              <w:rPr>
                <w:rFonts w:ascii="Tahoma" w:hAnsi="Tahoma" w:cs="Tahoma"/>
                <w:i/>
                <w:iCs/>
                <w:sz w:val="24"/>
                <w:szCs w:val="24"/>
              </w:rPr>
              <w:t xml:space="preserve"> </w:t>
            </w:r>
            <w:r w:rsidR="005C3151" w:rsidRPr="0093619C">
              <w:rPr>
                <w:rFonts w:ascii="Tahoma" w:hAnsi="Tahoma" w:cs="Tahoma"/>
                <w:sz w:val="24"/>
                <w:szCs w:val="24"/>
              </w:rPr>
              <w:t>así mismo esta ley, en su inciso primero del numeral 9 del artículo 87, modificado por el artículo 99 de la Ley 1450 de 2011</w:t>
            </w:r>
            <w:r w:rsidR="005C3151" w:rsidRPr="0093619C">
              <w:rPr>
                <w:rFonts w:ascii="Tahoma" w:hAnsi="Tahoma" w:cs="Tahoma"/>
                <w:i/>
                <w:iCs/>
                <w:sz w:val="24"/>
                <w:szCs w:val="24"/>
              </w:rPr>
              <w:t>,</w:t>
            </w:r>
            <w:r w:rsidR="005C3151" w:rsidRPr="0093619C">
              <w:rPr>
                <w:rFonts w:ascii="Tahoma" w:hAnsi="Tahoma" w:cs="Tahoma"/>
                <w:sz w:val="24"/>
                <w:szCs w:val="24"/>
              </w:rPr>
              <w:t xml:space="preserve"> establece que</w:t>
            </w:r>
            <w:r w:rsidR="005C3151" w:rsidRPr="0093619C">
              <w:rPr>
                <w:rFonts w:ascii="Tahoma" w:hAnsi="Tahoma" w:cs="Tahoma"/>
                <w:i/>
                <w:iCs/>
                <w:sz w:val="24"/>
                <w:szCs w:val="24"/>
              </w:rPr>
              <w:t xml:space="preserve"> </w:t>
            </w:r>
            <w:r w:rsidR="005C3151" w:rsidRPr="0093619C">
              <w:rPr>
                <w:rFonts w:ascii="Tahoma" w:hAnsi="Tahoma" w:cs="Tahoma"/>
                <w:i/>
                <w:iCs/>
                <w:color w:val="FF0000"/>
                <w:sz w:val="24"/>
                <w:szCs w:val="24"/>
              </w:rPr>
              <w:t xml:space="preserve">"Las Entidades públicas podrán aportar bienes o derechos a las empresas de servicios públicos domiciliarios, siempre y cuando su valor no se incluya en el cálculo de las tarifas que hayan de cobrarse a los usuarios y que en el presupuesto de la entidad que autorice el aporte figure este valor. Las Comisiones de Regulación establecerán los mecanismos necesarios para garantizar la reposición y mantenimiento de estos bienes". </w:t>
            </w:r>
            <w:r w:rsidR="005C3151" w:rsidRPr="0093619C">
              <w:rPr>
                <w:rFonts w:ascii="Tahoma" w:hAnsi="Tahoma" w:cs="Tahoma"/>
                <w:sz w:val="24"/>
                <w:szCs w:val="24"/>
              </w:rPr>
              <w:t>F</w:t>
            </w:r>
            <w:r w:rsidR="007F7B37" w:rsidRPr="0093619C">
              <w:rPr>
                <w:rFonts w:ascii="Tahoma" w:hAnsi="Tahoma" w:cs="Tahoma"/>
                <w:sz w:val="24"/>
                <w:szCs w:val="24"/>
              </w:rPr>
              <w:t>inalidades que</w:t>
            </w:r>
            <w:r w:rsidR="007F7B37" w:rsidRPr="0093619C">
              <w:rPr>
                <w:rFonts w:ascii="Tahoma" w:hAnsi="Tahoma" w:cs="Tahoma"/>
                <w:i/>
                <w:iCs/>
                <w:sz w:val="24"/>
                <w:szCs w:val="24"/>
              </w:rPr>
              <w:t xml:space="preserve"> </w:t>
            </w:r>
            <w:r w:rsidR="007F7B37" w:rsidRPr="0093619C">
              <w:rPr>
                <w:rFonts w:ascii="Tahoma" w:hAnsi="Tahoma" w:cs="Tahoma"/>
                <w:sz w:val="24"/>
                <w:szCs w:val="24"/>
              </w:rPr>
              <w:t>dan cuenta de la obligatoriedad, derivada de las premisas constitucionales y legales ampliamente comentadas, de dedicar esfuerzos, por parte de</w:t>
            </w:r>
            <w:r w:rsidR="00183E2E" w:rsidRPr="0093619C">
              <w:rPr>
                <w:rFonts w:ascii="Tahoma" w:hAnsi="Tahoma" w:cs="Tahoma"/>
                <w:sz w:val="24"/>
                <w:szCs w:val="24"/>
              </w:rPr>
              <w:t xml:space="preserve">l Estado </w:t>
            </w:r>
            <w:r w:rsidR="007F7B37" w:rsidRPr="0093619C">
              <w:rPr>
                <w:rFonts w:ascii="Tahoma" w:hAnsi="Tahoma" w:cs="Tahoma"/>
                <w:sz w:val="24"/>
                <w:szCs w:val="24"/>
              </w:rPr>
              <w:t xml:space="preserve">para apoyar las actividades propias de la Prestación de Servicios Públicos Domiciliarios. </w:t>
            </w:r>
          </w:p>
        </w:tc>
      </w:tr>
      <w:tr w:rsidR="00183E2E" w:rsidRPr="0093619C" w14:paraId="0D045738" w14:textId="77777777" w:rsidTr="00DF3B3C">
        <w:trPr>
          <w:trHeight w:val="215"/>
        </w:trPr>
        <w:tc>
          <w:tcPr>
            <w:tcW w:w="2977" w:type="dxa"/>
          </w:tcPr>
          <w:p w14:paraId="6B52B7E5" w14:textId="77777777" w:rsidR="00183E2E" w:rsidRPr="0093619C" w:rsidRDefault="00183E2E" w:rsidP="00F249B4">
            <w:pPr>
              <w:jc w:val="both"/>
              <w:rPr>
                <w:rFonts w:ascii="Tahoma" w:hAnsi="Tahoma" w:cs="Tahoma"/>
                <w:sz w:val="24"/>
                <w:szCs w:val="24"/>
              </w:rPr>
            </w:pPr>
          </w:p>
          <w:p w14:paraId="5D87A5A5" w14:textId="5D45DD5A" w:rsidR="00183E2E" w:rsidRPr="0093619C" w:rsidRDefault="00183E2E" w:rsidP="00F249B4">
            <w:pPr>
              <w:jc w:val="both"/>
              <w:rPr>
                <w:rFonts w:ascii="Tahoma" w:hAnsi="Tahoma" w:cs="Tahoma"/>
                <w:sz w:val="24"/>
                <w:szCs w:val="24"/>
              </w:rPr>
            </w:pPr>
          </w:p>
          <w:p w14:paraId="5C49B6C3" w14:textId="12F5345A" w:rsidR="003E443D" w:rsidRPr="0093619C" w:rsidRDefault="003E443D" w:rsidP="00F249B4">
            <w:pPr>
              <w:jc w:val="both"/>
              <w:rPr>
                <w:rFonts w:ascii="Tahoma" w:hAnsi="Tahoma" w:cs="Tahoma"/>
                <w:sz w:val="24"/>
                <w:szCs w:val="24"/>
              </w:rPr>
            </w:pPr>
          </w:p>
          <w:p w14:paraId="63E62E8B" w14:textId="10948023" w:rsidR="003E443D" w:rsidRPr="0093619C" w:rsidRDefault="003E443D" w:rsidP="00F249B4">
            <w:pPr>
              <w:jc w:val="both"/>
              <w:rPr>
                <w:rFonts w:ascii="Tahoma" w:hAnsi="Tahoma" w:cs="Tahoma"/>
                <w:sz w:val="24"/>
                <w:szCs w:val="24"/>
              </w:rPr>
            </w:pPr>
          </w:p>
          <w:p w14:paraId="2C0478F0" w14:textId="77777777" w:rsidR="003E443D" w:rsidRPr="0093619C" w:rsidRDefault="003E443D" w:rsidP="00F249B4">
            <w:pPr>
              <w:jc w:val="both"/>
              <w:rPr>
                <w:rFonts w:ascii="Tahoma" w:hAnsi="Tahoma" w:cs="Tahoma"/>
                <w:sz w:val="24"/>
                <w:szCs w:val="24"/>
              </w:rPr>
            </w:pPr>
          </w:p>
          <w:p w14:paraId="429E66EF" w14:textId="27785539" w:rsidR="00183E2E" w:rsidRPr="0093619C" w:rsidRDefault="00183E2E" w:rsidP="00183E2E">
            <w:pPr>
              <w:pStyle w:val="Prrafodelista"/>
              <w:numPr>
                <w:ilvl w:val="0"/>
                <w:numId w:val="21"/>
              </w:numPr>
              <w:jc w:val="both"/>
              <w:rPr>
                <w:rFonts w:ascii="Tahoma" w:hAnsi="Tahoma" w:cs="Tahoma"/>
                <w:sz w:val="24"/>
                <w:szCs w:val="24"/>
              </w:rPr>
            </w:pPr>
          </w:p>
        </w:tc>
        <w:tc>
          <w:tcPr>
            <w:tcW w:w="7253" w:type="dxa"/>
            <w:gridSpan w:val="3"/>
          </w:tcPr>
          <w:p w14:paraId="51DFAD33" w14:textId="54482525" w:rsidR="00183E2E" w:rsidRPr="0093619C" w:rsidRDefault="004B7A70" w:rsidP="004B7A70">
            <w:pPr>
              <w:jc w:val="both"/>
              <w:rPr>
                <w:rFonts w:ascii="Tahoma" w:hAnsi="Tahoma" w:cs="Tahoma"/>
                <w:sz w:val="24"/>
                <w:szCs w:val="24"/>
              </w:rPr>
            </w:pPr>
            <w:r w:rsidRPr="0093619C">
              <w:rPr>
                <w:rFonts w:ascii="Tahoma" w:hAnsi="Tahoma" w:cs="Tahoma"/>
                <w:sz w:val="24"/>
                <w:szCs w:val="24"/>
              </w:rPr>
              <w:t>Enmarcada en las disposiciones constitucionales y legales para garantizar la prestación de los Servicios Públicos Domiciliarios, la misión, objetivos y funciones generales de Empresas Públicas de Cundinamarca, se orientan a contribuir con la prestación de</w:t>
            </w:r>
            <w:r w:rsidR="006A6203" w:rsidRPr="0093619C">
              <w:rPr>
                <w:rFonts w:ascii="Tahoma" w:hAnsi="Tahoma" w:cs="Tahoma"/>
                <w:sz w:val="24"/>
                <w:szCs w:val="24"/>
              </w:rPr>
              <w:t xml:space="preserve"> los</w:t>
            </w:r>
            <w:r w:rsidRPr="0093619C">
              <w:rPr>
                <w:rFonts w:ascii="Tahoma" w:hAnsi="Tahoma" w:cs="Tahoma"/>
                <w:sz w:val="24"/>
                <w:szCs w:val="24"/>
              </w:rPr>
              <w:t xml:space="preserve"> </w:t>
            </w:r>
            <w:r w:rsidR="006A6203" w:rsidRPr="0093619C">
              <w:rPr>
                <w:rFonts w:ascii="Tahoma" w:hAnsi="Tahoma" w:cs="Tahoma"/>
                <w:sz w:val="24"/>
                <w:szCs w:val="24"/>
              </w:rPr>
              <w:t>S</w:t>
            </w:r>
            <w:r w:rsidRPr="0093619C">
              <w:rPr>
                <w:rFonts w:ascii="Tahoma" w:hAnsi="Tahoma" w:cs="Tahoma"/>
                <w:sz w:val="24"/>
                <w:szCs w:val="24"/>
              </w:rPr>
              <w:t xml:space="preserve">ervicios </w:t>
            </w:r>
            <w:r w:rsidR="006A6203" w:rsidRPr="0093619C">
              <w:rPr>
                <w:rFonts w:ascii="Tahoma" w:hAnsi="Tahoma" w:cs="Tahoma"/>
                <w:sz w:val="24"/>
                <w:szCs w:val="24"/>
              </w:rPr>
              <w:t>P</w:t>
            </w:r>
            <w:r w:rsidRPr="0093619C">
              <w:rPr>
                <w:rFonts w:ascii="Tahoma" w:hAnsi="Tahoma" w:cs="Tahoma"/>
                <w:sz w:val="24"/>
                <w:szCs w:val="24"/>
              </w:rPr>
              <w:t xml:space="preserve">úblicos </w:t>
            </w:r>
            <w:r w:rsidR="006A6203" w:rsidRPr="0093619C">
              <w:rPr>
                <w:rFonts w:ascii="Tahoma" w:hAnsi="Tahoma" w:cs="Tahoma"/>
                <w:sz w:val="24"/>
                <w:szCs w:val="24"/>
              </w:rPr>
              <w:t>D</w:t>
            </w:r>
            <w:r w:rsidRPr="0093619C">
              <w:rPr>
                <w:rFonts w:ascii="Tahoma" w:hAnsi="Tahoma" w:cs="Tahoma"/>
                <w:sz w:val="24"/>
                <w:szCs w:val="24"/>
              </w:rPr>
              <w:t>omiciliarios</w:t>
            </w:r>
            <w:r w:rsidR="003E443D" w:rsidRPr="0093619C">
              <w:rPr>
                <w:rFonts w:ascii="Tahoma" w:hAnsi="Tahoma" w:cs="Tahoma"/>
                <w:sz w:val="24"/>
                <w:szCs w:val="24"/>
              </w:rPr>
              <w:t>,</w:t>
            </w:r>
            <w:r w:rsidRPr="0093619C">
              <w:rPr>
                <w:rFonts w:ascii="Tahoma" w:hAnsi="Tahoma" w:cs="Tahoma"/>
                <w:sz w:val="24"/>
                <w:szCs w:val="24"/>
              </w:rPr>
              <w:t xml:space="preserve"> con el impulso de las acciones que permiten la cobertura rural y urbana de los servicios de acueducto y saneamiento básico y </w:t>
            </w:r>
            <w:r w:rsidR="003E443D" w:rsidRPr="0093619C">
              <w:rPr>
                <w:rFonts w:ascii="Tahoma" w:hAnsi="Tahoma" w:cs="Tahoma"/>
                <w:sz w:val="24"/>
                <w:szCs w:val="24"/>
              </w:rPr>
              <w:t xml:space="preserve">con </w:t>
            </w:r>
            <w:r w:rsidRPr="0093619C">
              <w:rPr>
                <w:rFonts w:ascii="Tahoma" w:hAnsi="Tahoma" w:cs="Tahoma"/>
                <w:sz w:val="24"/>
                <w:szCs w:val="24"/>
              </w:rPr>
              <w:t>el fortalecimiento institucional</w:t>
            </w:r>
            <w:r w:rsidR="006A6203" w:rsidRPr="0093619C">
              <w:rPr>
                <w:rFonts w:ascii="Tahoma" w:hAnsi="Tahoma" w:cs="Tahoma"/>
                <w:sz w:val="24"/>
                <w:szCs w:val="24"/>
              </w:rPr>
              <w:t xml:space="preserve"> y técnico</w:t>
            </w:r>
            <w:r w:rsidRPr="0093619C">
              <w:rPr>
                <w:rFonts w:ascii="Tahoma" w:hAnsi="Tahoma" w:cs="Tahoma"/>
                <w:sz w:val="24"/>
                <w:szCs w:val="24"/>
              </w:rPr>
              <w:t xml:space="preserve"> para la transformación empresarial de los prestadores de servicios públicos y servicio de interventoría de proyecto, en función del mejoramiento de la calidad de vida de los cundinamarqueses, en armonía con todas las políticas nacionales, departamentales, regionales y </w:t>
            </w:r>
            <w:r w:rsidR="003E443D" w:rsidRPr="0093619C">
              <w:rPr>
                <w:rFonts w:ascii="Tahoma" w:hAnsi="Tahoma" w:cs="Tahoma"/>
                <w:sz w:val="24"/>
                <w:szCs w:val="24"/>
              </w:rPr>
              <w:t xml:space="preserve">constitucionales. En el marco de estas funciones EPC SA ESP tiene como objetivo principal la gestión del PDA a través del cual se realizan planes, programas y proyectos dirigidos a cumplir con las funciones y la misionalidad de la empresa en materia de la Prestación de los Servicios Públicos Domiciliarios a través de los prestadores rurales y urbanos del Departamento.  </w:t>
            </w:r>
          </w:p>
        </w:tc>
      </w:tr>
      <w:tr w:rsidR="003E443D" w:rsidRPr="0093619C" w14:paraId="63972DF2" w14:textId="77777777" w:rsidTr="00DF3B3C">
        <w:trPr>
          <w:trHeight w:val="215"/>
        </w:trPr>
        <w:tc>
          <w:tcPr>
            <w:tcW w:w="2977" w:type="dxa"/>
          </w:tcPr>
          <w:p w14:paraId="2A8D7582" w14:textId="77777777" w:rsidR="003E443D" w:rsidRPr="0093619C" w:rsidRDefault="003E443D" w:rsidP="00F249B4">
            <w:pPr>
              <w:jc w:val="both"/>
              <w:rPr>
                <w:rFonts w:ascii="Tahoma" w:hAnsi="Tahoma" w:cs="Tahoma"/>
                <w:sz w:val="24"/>
                <w:szCs w:val="24"/>
              </w:rPr>
            </w:pPr>
          </w:p>
          <w:p w14:paraId="3EB0F0CE" w14:textId="24F2BF87" w:rsidR="003E443D" w:rsidRPr="0093619C" w:rsidRDefault="003E443D" w:rsidP="003E443D">
            <w:pPr>
              <w:pStyle w:val="Prrafodelista"/>
              <w:numPr>
                <w:ilvl w:val="0"/>
                <w:numId w:val="21"/>
              </w:numPr>
              <w:jc w:val="both"/>
              <w:rPr>
                <w:rFonts w:ascii="Tahoma" w:hAnsi="Tahoma" w:cs="Tahoma"/>
                <w:sz w:val="24"/>
                <w:szCs w:val="24"/>
              </w:rPr>
            </w:pPr>
          </w:p>
        </w:tc>
        <w:tc>
          <w:tcPr>
            <w:tcW w:w="7253" w:type="dxa"/>
            <w:gridSpan w:val="3"/>
          </w:tcPr>
          <w:p w14:paraId="2512F6EA" w14:textId="63736F8B" w:rsidR="003E443D" w:rsidRPr="0093619C" w:rsidRDefault="003E443D" w:rsidP="004B7A70">
            <w:pPr>
              <w:jc w:val="both"/>
              <w:rPr>
                <w:rFonts w:ascii="Tahoma" w:hAnsi="Tahoma" w:cs="Tahoma"/>
                <w:color w:val="000000" w:themeColor="text1"/>
                <w:sz w:val="24"/>
                <w:szCs w:val="24"/>
              </w:rPr>
            </w:pPr>
            <w:r w:rsidRPr="0093619C">
              <w:rPr>
                <w:rFonts w:ascii="Tahoma" w:hAnsi="Tahoma" w:cs="Tahoma"/>
                <w:sz w:val="24"/>
                <w:szCs w:val="24"/>
              </w:rPr>
              <w:t xml:space="preserve">En este contexto, la entrega de suministros, contenida en la presente Acta, se enmarca en las premisas del Plan de Desarrollo Departamental 2024 – 2028 “GOBERNANDO: MÁS QUE UN PLAN”, en el eje estratégico </w:t>
            </w:r>
            <w:r w:rsidRPr="0093619C">
              <w:rPr>
                <w:rFonts w:ascii="Tahoma" w:hAnsi="Tahoma" w:cs="Tahoma"/>
                <w:color w:val="FF0000"/>
                <w:sz w:val="24"/>
                <w:szCs w:val="24"/>
              </w:rPr>
              <w:t xml:space="preserve">XXXXXXXX </w:t>
            </w:r>
            <w:r w:rsidRPr="0093619C">
              <w:rPr>
                <w:rFonts w:ascii="Tahoma" w:hAnsi="Tahoma" w:cs="Tahoma"/>
                <w:color w:val="000000" w:themeColor="text1"/>
                <w:sz w:val="24"/>
                <w:szCs w:val="24"/>
              </w:rPr>
              <w:t xml:space="preserve">que determina </w:t>
            </w:r>
            <w:r w:rsidRPr="0093619C">
              <w:rPr>
                <w:rFonts w:ascii="Tahoma" w:hAnsi="Tahoma" w:cs="Tahoma"/>
                <w:color w:val="FF0000"/>
                <w:sz w:val="24"/>
                <w:szCs w:val="24"/>
              </w:rPr>
              <w:t xml:space="preserve">XXXXXXXXXXXXXXXXXXXXXXX, </w:t>
            </w:r>
            <w:r w:rsidRPr="0093619C">
              <w:rPr>
                <w:rFonts w:ascii="Tahoma" w:hAnsi="Tahoma" w:cs="Tahoma"/>
                <w:color w:val="000000" w:themeColor="text1"/>
                <w:sz w:val="24"/>
                <w:szCs w:val="24"/>
              </w:rPr>
              <w:t xml:space="preserve">principalmente a través de la siguiente meta: </w:t>
            </w:r>
            <w:r w:rsidRPr="0093619C">
              <w:rPr>
                <w:rFonts w:ascii="Tahoma" w:hAnsi="Tahoma" w:cs="Tahoma"/>
                <w:color w:val="FF0000"/>
                <w:sz w:val="24"/>
                <w:szCs w:val="24"/>
              </w:rPr>
              <w:t>XXXX (Poner meta y objeto de la meta.)</w:t>
            </w:r>
          </w:p>
        </w:tc>
      </w:tr>
      <w:tr w:rsidR="0080608D" w:rsidRPr="0093619C" w14:paraId="689F7F55" w14:textId="77777777" w:rsidTr="00DF3B3C">
        <w:trPr>
          <w:trHeight w:val="215"/>
        </w:trPr>
        <w:tc>
          <w:tcPr>
            <w:tcW w:w="2977" w:type="dxa"/>
          </w:tcPr>
          <w:p w14:paraId="5A7B3EA8" w14:textId="53E25D31" w:rsidR="0080608D" w:rsidRPr="0093619C" w:rsidRDefault="0080608D" w:rsidP="0080608D">
            <w:pPr>
              <w:pStyle w:val="Prrafodelista"/>
              <w:numPr>
                <w:ilvl w:val="0"/>
                <w:numId w:val="21"/>
              </w:numPr>
              <w:jc w:val="both"/>
              <w:rPr>
                <w:rFonts w:ascii="Tahoma" w:hAnsi="Tahoma" w:cs="Tahoma"/>
                <w:sz w:val="24"/>
                <w:szCs w:val="24"/>
              </w:rPr>
            </w:pPr>
          </w:p>
        </w:tc>
        <w:tc>
          <w:tcPr>
            <w:tcW w:w="7253" w:type="dxa"/>
            <w:gridSpan w:val="3"/>
          </w:tcPr>
          <w:p w14:paraId="451F9B8E" w14:textId="5DD2016A" w:rsidR="0080608D" w:rsidRPr="0093619C" w:rsidRDefault="003D2DF7" w:rsidP="004B7A70">
            <w:p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Adicionalmente, la Contaduría General de la Nación mediante la Resolución No. 287 del 27 de agosto de 2019 se incorpora el marco normativo para Entidades de Gobierno el Procedimiento Contable para el registro de hechos económicos relacionados con planes departamentales de agua y saneamiento básico. Y la Resolución 425 del 23 de diciembre de 2019, por la cual se modifican las Normas para el reconocimiento, medición, revelación y presentación de los Hechos Económicos del Marco Normativo para Entidades de Gobierno. </w:t>
            </w:r>
          </w:p>
        </w:tc>
      </w:tr>
      <w:tr w:rsidR="0080608D" w:rsidRPr="0093619C" w14:paraId="3CC5994C" w14:textId="77777777" w:rsidTr="00DF3B3C">
        <w:trPr>
          <w:trHeight w:val="215"/>
        </w:trPr>
        <w:tc>
          <w:tcPr>
            <w:tcW w:w="2977" w:type="dxa"/>
          </w:tcPr>
          <w:p w14:paraId="5CA3BC17" w14:textId="77777777" w:rsidR="0080608D" w:rsidRPr="0093619C" w:rsidRDefault="0080608D" w:rsidP="00AB1489">
            <w:pPr>
              <w:ind w:left="360"/>
              <w:jc w:val="both"/>
              <w:rPr>
                <w:rFonts w:ascii="Tahoma" w:hAnsi="Tahoma" w:cs="Tahoma"/>
                <w:sz w:val="24"/>
                <w:szCs w:val="24"/>
              </w:rPr>
            </w:pPr>
          </w:p>
          <w:p w14:paraId="42095524" w14:textId="77777777" w:rsidR="00AB1489" w:rsidRPr="0093619C" w:rsidRDefault="00AB1489" w:rsidP="00AB1489">
            <w:pPr>
              <w:ind w:left="360"/>
              <w:jc w:val="both"/>
              <w:rPr>
                <w:rFonts w:ascii="Tahoma" w:hAnsi="Tahoma" w:cs="Tahoma"/>
                <w:sz w:val="24"/>
                <w:szCs w:val="24"/>
              </w:rPr>
            </w:pPr>
          </w:p>
          <w:p w14:paraId="4D671410" w14:textId="77777777" w:rsidR="00AB1489" w:rsidRPr="0093619C" w:rsidRDefault="00AB1489" w:rsidP="00AB1489">
            <w:pPr>
              <w:ind w:left="360"/>
              <w:jc w:val="both"/>
              <w:rPr>
                <w:rFonts w:ascii="Tahoma" w:hAnsi="Tahoma" w:cs="Tahoma"/>
                <w:sz w:val="24"/>
                <w:szCs w:val="24"/>
              </w:rPr>
            </w:pPr>
          </w:p>
          <w:p w14:paraId="29D9FAB6" w14:textId="14CC6C7E" w:rsidR="00AB1489" w:rsidRPr="0093619C" w:rsidRDefault="00AB1489" w:rsidP="00AB1489">
            <w:pPr>
              <w:pStyle w:val="Prrafodelista"/>
              <w:numPr>
                <w:ilvl w:val="0"/>
                <w:numId w:val="21"/>
              </w:numPr>
              <w:jc w:val="both"/>
              <w:rPr>
                <w:rFonts w:ascii="Tahoma" w:hAnsi="Tahoma" w:cs="Tahoma"/>
                <w:sz w:val="24"/>
                <w:szCs w:val="24"/>
              </w:rPr>
            </w:pPr>
          </w:p>
        </w:tc>
        <w:tc>
          <w:tcPr>
            <w:tcW w:w="7253" w:type="dxa"/>
            <w:gridSpan w:val="3"/>
          </w:tcPr>
          <w:p w14:paraId="2A73EFDC" w14:textId="76B5865B" w:rsidR="0080608D" w:rsidRPr="0093619C" w:rsidRDefault="0080608D" w:rsidP="004B7A70">
            <w:p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Bajo las anteriores consideraciones, Empresas Públicas de Cundinamarca </w:t>
            </w:r>
            <w:r w:rsidR="001B46BA" w:rsidRPr="0093619C">
              <w:rPr>
                <w:rFonts w:ascii="Tahoma" w:hAnsi="Tahoma" w:cs="Tahoma"/>
                <w:color w:val="000000" w:themeColor="text1"/>
                <w:sz w:val="24"/>
                <w:szCs w:val="24"/>
              </w:rPr>
              <w:t xml:space="preserve">SA ESP </w:t>
            </w:r>
            <w:r w:rsidRPr="0093619C">
              <w:rPr>
                <w:rFonts w:ascii="Tahoma" w:hAnsi="Tahoma" w:cs="Tahoma"/>
                <w:color w:val="000000" w:themeColor="text1"/>
                <w:sz w:val="24"/>
                <w:szCs w:val="24"/>
              </w:rPr>
              <w:t>está plenamente facultada para adelantar la entrega efectiva de los suministros, objeto de la presente Acta, con el fin de complementar la competencia de los organismos nacionales, departamentales y municipales de garantizar la Prestación de los Servicios Públicos Domiciliarios mediante el fomento de las actividades propias para el fortalecimiento institucional y operacional de los Prestadores de Servicios Públicos del Departamento de Cundinamarca</w:t>
            </w:r>
            <w:r w:rsidR="00AB1489" w:rsidRPr="0093619C">
              <w:rPr>
                <w:rFonts w:ascii="Tahoma" w:hAnsi="Tahoma" w:cs="Tahoma"/>
                <w:color w:val="000000" w:themeColor="text1"/>
                <w:sz w:val="24"/>
                <w:szCs w:val="24"/>
              </w:rPr>
              <w:t xml:space="preserve">, a través del </w:t>
            </w:r>
            <w:r w:rsidR="00AB1489" w:rsidRPr="0093619C">
              <w:rPr>
                <w:rFonts w:ascii="Tahoma" w:hAnsi="Tahoma" w:cs="Tahoma"/>
                <w:color w:val="FF0000"/>
                <w:sz w:val="24"/>
                <w:szCs w:val="24"/>
              </w:rPr>
              <w:t>prestador o municipio</w:t>
            </w:r>
            <w:r w:rsidRPr="0093619C">
              <w:rPr>
                <w:rFonts w:ascii="Tahoma" w:hAnsi="Tahoma" w:cs="Tahoma"/>
                <w:color w:val="FF0000"/>
                <w:sz w:val="24"/>
                <w:szCs w:val="24"/>
              </w:rPr>
              <w:t xml:space="preserve"> </w:t>
            </w:r>
            <w:r w:rsidR="00AB1489" w:rsidRPr="0093619C">
              <w:rPr>
                <w:rFonts w:ascii="Tahoma" w:hAnsi="Tahoma" w:cs="Tahoma"/>
                <w:color w:val="000000" w:themeColor="text1"/>
                <w:sz w:val="24"/>
                <w:szCs w:val="24"/>
              </w:rPr>
              <w:t xml:space="preserve">que suscribe esta Acta en calidad de beneficiario. </w:t>
            </w:r>
          </w:p>
        </w:tc>
      </w:tr>
      <w:tr w:rsidR="00AB1489" w:rsidRPr="0093619C" w14:paraId="3D241650" w14:textId="77777777" w:rsidTr="00DF3B3C">
        <w:trPr>
          <w:trHeight w:val="215"/>
        </w:trPr>
        <w:tc>
          <w:tcPr>
            <w:tcW w:w="2977" w:type="dxa"/>
          </w:tcPr>
          <w:p w14:paraId="27E366AD" w14:textId="77777777" w:rsidR="00AB1489" w:rsidRPr="0093619C" w:rsidRDefault="00AB1489" w:rsidP="00AB1489">
            <w:pPr>
              <w:ind w:left="360"/>
              <w:jc w:val="both"/>
              <w:rPr>
                <w:rFonts w:ascii="Tahoma" w:hAnsi="Tahoma" w:cs="Tahoma"/>
                <w:sz w:val="24"/>
                <w:szCs w:val="24"/>
              </w:rPr>
            </w:pPr>
          </w:p>
          <w:p w14:paraId="1F8F1C5D" w14:textId="2541B530" w:rsidR="00AB1489" w:rsidRPr="0093619C" w:rsidRDefault="00AB1489" w:rsidP="00AB1489">
            <w:pPr>
              <w:pStyle w:val="Prrafodelista"/>
              <w:numPr>
                <w:ilvl w:val="0"/>
                <w:numId w:val="21"/>
              </w:numPr>
              <w:jc w:val="both"/>
              <w:rPr>
                <w:rFonts w:ascii="Tahoma" w:hAnsi="Tahoma" w:cs="Tahoma"/>
                <w:sz w:val="24"/>
                <w:szCs w:val="24"/>
              </w:rPr>
            </w:pPr>
          </w:p>
        </w:tc>
        <w:tc>
          <w:tcPr>
            <w:tcW w:w="7253" w:type="dxa"/>
            <w:gridSpan w:val="3"/>
          </w:tcPr>
          <w:p w14:paraId="503FDD92" w14:textId="23920353" w:rsidR="00AB1489" w:rsidRPr="0093619C" w:rsidRDefault="00AB1489" w:rsidP="004B7A70">
            <w:p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Mediante la </w:t>
            </w:r>
            <w:r w:rsidRPr="0093619C">
              <w:rPr>
                <w:rFonts w:ascii="Tahoma" w:hAnsi="Tahoma" w:cs="Tahoma"/>
                <w:color w:val="FF0000"/>
                <w:sz w:val="24"/>
                <w:szCs w:val="24"/>
              </w:rPr>
              <w:t xml:space="preserve">(Circular, resolución, comunicado ETC. No. XXXX), por la cual se efectuó la apertura y requisitos únicos para el (Plan, Programa o Proyecto) (Incluir todas las circulares y/o documentos emitidos en la convocatoria del programa y el documento de verificación de prestadores habilitados) </w:t>
            </w:r>
          </w:p>
        </w:tc>
      </w:tr>
      <w:tr w:rsidR="00AB1489" w:rsidRPr="0093619C" w14:paraId="7BF561DF" w14:textId="77777777" w:rsidTr="00DF3B3C">
        <w:trPr>
          <w:trHeight w:val="215"/>
        </w:trPr>
        <w:tc>
          <w:tcPr>
            <w:tcW w:w="2977" w:type="dxa"/>
          </w:tcPr>
          <w:p w14:paraId="5F2FFAE8" w14:textId="77777777" w:rsidR="00AB1489" w:rsidRPr="0093619C" w:rsidRDefault="00AB1489" w:rsidP="00AB1489">
            <w:pPr>
              <w:ind w:left="360"/>
              <w:jc w:val="both"/>
              <w:rPr>
                <w:rFonts w:ascii="Tahoma" w:hAnsi="Tahoma" w:cs="Tahoma"/>
                <w:sz w:val="24"/>
                <w:szCs w:val="24"/>
              </w:rPr>
            </w:pPr>
          </w:p>
          <w:p w14:paraId="400E4D62" w14:textId="77777777" w:rsidR="00AB1489" w:rsidRPr="0093619C" w:rsidRDefault="00AB1489" w:rsidP="00AB1489">
            <w:pPr>
              <w:ind w:left="360"/>
              <w:jc w:val="both"/>
              <w:rPr>
                <w:rFonts w:ascii="Tahoma" w:hAnsi="Tahoma" w:cs="Tahoma"/>
                <w:sz w:val="24"/>
                <w:szCs w:val="24"/>
              </w:rPr>
            </w:pPr>
          </w:p>
          <w:p w14:paraId="5B36B2F0" w14:textId="77777777" w:rsidR="00AB1489" w:rsidRPr="0093619C" w:rsidRDefault="00AB1489" w:rsidP="00A679B7">
            <w:pPr>
              <w:jc w:val="both"/>
              <w:rPr>
                <w:rFonts w:ascii="Tahoma" w:hAnsi="Tahoma" w:cs="Tahoma"/>
                <w:sz w:val="24"/>
                <w:szCs w:val="24"/>
              </w:rPr>
            </w:pPr>
          </w:p>
          <w:p w14:paraId="33E11A7E" w14:textId="7B625AAF" w:rsidR="00AB1489" w:rsidRPr="0093619C" w:rsidRDefault="00AB1489" w:rsidP="00AB1489">
            <w:pPr>
              <w:pStyle w:val="Prrafodelista"/>
              <w:numPr>
                <w:ilvl w:val="0"/>
                <w:numId w:val="21"/>
              </w:numPr>
              <w:jc w:val="both"/>
              <w:rPr>
                <w:rFonts w:ascii="Tahoma" w:hAnsi="Tahoma" w:cs="Tahoma"/>
                <w:sz w:val="24"/>
                <w:szCs w:val="24"/>
              </w:rPr>
            </w:pPr>
          </w:p>
        </w:tc>
        <w:tc>
          <w:tcPr>
            <w:tcW w:w="7253" w:type="dxa"/>
            <w:gridSpan w:val="3"/>
          </w:tcPr>
          <w:p w14:paraId="20CDC5C6" w14:textId="3B6DADFC" w:rsidR="00AB1489" w:rsidRPr="0093619C" w:rsidRDefault="00AB1489" w:rsidP="004B7A70">
            <w:pPr>
              <w:jc w:val="both"/>
              <w:rPr>
                <w:rFonts w:ascii="Tahoma" w:hAnsi="Tahoma" w:cs="Tahoma"/>
                <w:color w:val="FF0000"/>
                <w:sz w:val="24"/>
                <w:szCs w:val="24"/>
              </w:rPr>
            </w:pPr>
            <w:r w:rsidRPr="0093619C">
              <w:rPr>
                <w:rFonts w:ascii="Tahoma" w:hAnsi="Tahoma" w:cs="Tahoma"/>
                <w:color w:val="000000" w:themeColor="text1"/>
                <w:sz w:val="24"/>
                <w:szCs w:val="24"/>
              </w:rPr>
              <w:t xml:space="preserve">Vale indicar que los </w:t>
            </w:r>
            <w:r w:rsidR="0056754C" w:rsidRPr="0093619C">
              <w:rPr>
                <w:rFonts w:ascii="Tahoma" w:hAnsi="Tahoma" w:cs="Tahoma"/>
                <w:color w:val="000000" w:themeColor="text1"/>
                <w:sz w:val="24"/>
                <w:szCs w:val="24"/>
              </w:rPr>
              <w:t xml:space="preserve">suministros a entregar se soportan en las actuaciones adelantadas por Empresas Públicas de Cundinamarca SA ESP, en el marco del programa </w:t>
            </w:r>
            <w:r w:rsidR="0056754C" w:rsidRPr="0093619C">
              <w:rPr>
                <w:rFonts w:ascii="Tahoma" w:hAnsi="Tahoma" w:cs="Tahoma"/>
                <w:color w:val="FF0000"/>
                <w:sz w:val="24"/>
                <w:szCs w:val="24"/>
              </w:rPr>
              <w:t xml:space="preserve">“XXXXXXXXX” </w:t>
            </w:r>
            <w:r w:rsidR="0056754C" w:rsidRPr="0093619C">
              <w:rPr>
                <w:rFonts w:ascii="Tahoma" w:hAnsi="Tahoma" w:cs="Tahoma"/>
                <w:color w:val="000000" w:themeColor="text1"/>
                <w:sz w:val="24"/>
                <w:szCs w:val="24"/>
              </w:rPr>
              <w:t xml:space="preserve">del Plan de Desarrollo Departamental 2024 – 2028 “GOBERNANDO: MÁS QUE UN PLAN”, el cual tiene por objetivo </w:t>
            </w:r>
            <w:r w:rsidR="0056754C" w:rsidRPr="0093619C">
              <w:rPr>
                <w:rFonts w:ascii="Tahoma" w:hAnsi="Tahoma" w:cs="Tahoma"/>
                <w:color w:val="FF0000"/>
                <w:sz w:val="24"/>
                <w:szCs w:val="24"/>
              </w:rPr>
              <w:t xml:space="preserve">(Relacionar </w:t>
            </w:r>
            <w:r w:rsidR="009647CC" w:rsidRPr="0093619C">
              <w:rPr>
                <w:rFonts w:ascii="Tahoma" w:hAnsi="Tahoma" w:cs="Tahoma"/>
                <w:color w:val="FF0000"/>
                <w:sz w:val="24"/>
                <w:szCs w:val="24"/>
              </w:rPr>
              <w:t>de acuerdo con el</w:t>
            </w:r>
            <w:r w:rsidR="0056754C" w:rsidRPr="0093619C">
              <w:rPr>
                <w:rFonts w:ascii="Tahoma" w:hAnsi="Tahoma" w:cs="Tahoma"/>
                <w:color w:val="FF0000"/>
                <w:sz w:val="24"/>
                <w:szCs w:val="24"/>
              </w:rPr>
              <w:t xml:space="preserve"> programa). </w:t>
            </w:r>
          </w:p>
          <w:p w14:paraId="6A95D7B6" w14:textId="77777777" w:rsidR="0056754C" w:rsidRPr="0093619C" w:rsidRDefault="0056754C" w:rsidP="004B7A70">
            <w:pPr>
              <w:jc w:val="both"/>
              <w:rPr>
                <w:rFonts w:ascii="Tahoma" w:hAnsi="Tahoma" w:cs="Tahoma"/>
                <w:color w:val="FF0000"/>
                <w:sz w:val="24"/>
                <w:szCs w:val="24"/>
              </w:rPr>
            </w:pPr>
          </w:p>
          <w:p w14:paraId="5DC2243F" w14:textId="57E136DA" w:rsidR="0056754C" w:rsidRPr="0093619C" w:rsidRDefault="0056754C" w:rsidP="004B7A70">
            <w:p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Sumado a ello, se precisa que los suministros que se entregaron no tienen vocación de retorno a EPC SA ESP </w:t>
            </w:r>
            <w:r w:rsidR="00FE18B2" w:rsidRPr="0093619C">
              <w:rPr>
                <w:rFonts w:ascii="Tahoma" w:hAnsi="Tahoma" w:cs="Tahoma"/>
                <w:color w:val="000000" w:themeColor="text1"/>
                <w:sz w:val="24"/>
                <w:szCs w:val="24"/>
              </w:rPr>
              <w:t>ya que corresponde a gasto público social y se debe</w:t>
            </w:r>
            <w:r w:rsidRPr="0093619C">
              <w:rPr>
                <w:rFonts w:ascii="Tahoma" w:hAnsi="Tahoma" w:cs="Tahoma"/>
                <w:color w:val="000000" w:themeColor="text1"/>
                <w:sz w:val="24"/>
                <w:szCs w:val="24"/>
              </w:rPr>
              <w:t xml:space="preserve"> incorpora</w:t>
            </w:r>
            <w:r w:rsidR="00FE18B2" w:rsidRPr="0093619C">
              <w:rPr>
                <w:rFonts w:ascii="Tahoma" w:hAnsi="Tahoma" w:cs="Tahoma"/>
                <w:color w:val="000000" w:themeColor="text1"/>
                <w:sz w:val="24"/>
                <w:szCs w:val="24"/>
              </w:rPr>
              <w:t>r</w:t>
            </w:r>
            <w:r w:rsidRPr="0093619C">
              <w:rPr>
                <w:rFonts w:ascii="Tahoma" w:hAnsi="Tahoma" w:cs="Tahoma"/>
                <w:color w:val="000000" w:themeColor="text1"/>
                <w:sz w:val="24"/>
                <w:szCs w:val="24"/>
              </w:rPr>
              <w:t xml:space="preserve"> efectivamente a</w:t>
            </w:r>
            <w:r w:rsidR="0056656C" w:rsidRPr="0093619C">
              <w:rPr>
                <w:rFonts w:ascii="Tahoma" w:hAnsi="Tahoma" w:cs="Tahoma"/>
                <w:color w:val="000000" w:themeColor="text1"/>
                <w:sz w:val="24"/>
                <w:szCs w:val="24"/>
              </w:rPr>
              <w:t xml:space="preserve"> la contabilidad </w:t>
            </w:r>
            <w:r w:rsidRPr="0093619C">
              <w:rPr>
                <w:rFonts w:ascii="Tahoma" w:hAnsi="Tahoma" w:cs="Tahoma"/>
                <w:color w:val="000000" w:themeColor="text1"/>
                <w:sz w:val="24"/>
                <w:szCs w:val="24"/>
              </w:rPr>
              <w:t>de</w:t>
            </w:r>
            <w:r w:rsidR="0056656C" w:rsidRPr="0093619C">
              <w:rPr>
                <w:rFonts w:ascii="Tahoma" w:hAnsi="Tahoma" w:cs="Tahoma"/>
                <w:color w:val="000000" w:themeColor="text1"/>
                <w:sz w:val="24"/>
                <w:szCs w:val="24"/>
              </w:rPr>
              <w:t>l</w:t>
            </w:r>
            <w:r w:rsidRPr="0093619C">
              <w:rPr>
                <w:rFonts w:ascii="Tahoma" w:hAnsi="Tahoma" w:cs="Tahoma"/>
                <w:color w:val="000000" w:themeColor="text1"/>
                <w:sz w:val="24"/>
                <w:szCs w:val="24"/>
              </w:rPr>
              <w:t xml:space="preserve"> </w:t>
            </w:r>
            <w:r w:rsidR="00FE18B2" w:rsidRPr="0093619C">
              <w:rPr>
                <w:rFonts w:ascii="Tahoma" w:hAnsi="Tahoma" w:cs="Tahoma"/>
                <w:color w:val="000000" w:themeColor="text1"/>
                <w:sz w:val="24"/>
                <w:szCs w:val="24"/>
              </w:rPr>
              <w:t>prestador de Servicios Públicos Domiciliarios</w:t>
            </w:r>
            <w:r w:rsidRPr="0093619C">
              <w:rPr>
                <w:rFonts w:ascii="Tahoma" w:hAnsi="Tahoma" w:cs="Tahoma"/>
                <w:color w:val="000000" w:themeColor="text1"/>
                <w:sz w:val="24"/>
                <w:szCs w:val="24"/>
              </w:rPr>
              <w:t xml:space="preserve">, fortaleciendo las capacidades propias del prestador </w:t>
            </w:r>
            <w:r w:rsidRPr="0093619C">
              <w:rPr>
                <w:rFonts w:ascii="Tahoma" w:hAnsi="Tahoma" w:cs="Tahoma"/>
                <w:color w:val="FF0000"/>
                <w:sz w:val="24"/>
                <w:szCs w:val="24"/>
              </w:rPr>
              <w:t xml:space="preserve">(nombre del prestador beneficiado), </w:t>
            </w:r>
            <w:r w:rsidRPr="0093619C">
              <w:rPr>
                <w:rFonts w:ascii="Tahoma" w:hAnsi="Tahoma" w:cs="Tahoma"/>
                <w:color w:val="000000" w:themeColor="text1"/>
                <w:sz w:val="24"/>
                <w:szCs w:val="24"/>
              </w:rPr>
              <w:t xml:space="preserve">por lo que, la administración y el uso de los mismos correrá por cuenta y riesgo de este prestador, siendo entonces el espíritu de la actuación de Empresas Públicas de </w:t>
            </w:r>
            <w:r w:rsidRPr="0093619C">
              <w:rPr>
                <w:rFonts w:ascii="Tahoma" w:hAnsi="Tahoma" w:cs="Tahoma"/>
                <w:color w:val="000000" w:themeColor="text1"/>
                <w:sz w:val="24"/>
                <w:szCs w:val="24"/>
              </w:rPr>
              <w:lastRenderedPageBreak/>
              <w:t>Cundinamarca SA ESP el de contribuir al fomento del desarrollo</w:t>
            </w:r>
            <w:r w:rsidR="00A679B7" w:rsidRPr="0093619C">
              <w:rPr>
                <w:rFonts w:ascii="Tahoma" w:hAnsi="Tahoma" w:cs="Tahoma"/>
                <w:color w:val="000000" w:themeColor="text1"/>
                <w:sz w:val="24"/>
                <w:szCs w:val="24"/>
              </w:rPr>
              <w:t>, al</w:t>
            </w:r>
            <w:r w:rsidRPr="0093619C">
              <w:rPr>
                <w:rFonts w:ascii="Tahoma" w:hAnsi="Tahoma" w:cs="Tahoma"/>
                <w:color w:val="000000" w:themeColor="text1"/>
                <w:sz w:val="24"/>
                <w:szCs w:val="24"/>
              </w:rPr>
              <w:t xml:space="preserve"> fortalecimiento institucional y técnico integral </w:t>
            </w:r>
            <w:r w:rsidR="00A679B7" w:rsidRPr="0093619C">
              <w:rPr>
                <w:rFonts w:ascii="Tahoma" w:hAnsi="Tahoma" w:cs="Tahoma"/>
                <w:color w:val="000000" w:themeColor="text1"/>
                <w:sz w:val="24"/>
                <w:szCs w:val="24"/>
              </w:rPr>
              <w:t xml:space="preserve">de los prestadores de servicios públicos. </w:t>
            </w:r>
            <w:r w:rsidRPr="0093619C">
              <w:rPr>
                <w:rFonts w:ascii="Tahoma" w:hAnsi="Tahoma" w:cs="Tahoma"/>
                <w:color w:val="000000" w:themeColor="text1"/>
                <w:sz w:val="24"/>
                <w:szCs w:val="24"/>
              </w:rPr>
              <w:t xml:space="preserve"> </w:t>
            </w:r>
            <w:r w:rsidRPr="0093619C">
              <w:rPr>
                <w:rFonts w:ascii="Tahoma" w:hAnsi="Tahoma" w:cs="Tahoma"/>
                <w:color w:val="FF0000"/>
                <w:sz w:val="24"/>
                <w:szCs w:val="24"/>
              </w:rPr>
              <w:t xml:space="preserve"> </w:t>
            </w:r>
          </w:p>
        </w:tc>
      </w:tr>
      <w:tr w:rsidR="00A679B7" w:rsidRPr="0093619C" w14:paraId="192E09BE" w14:textId="77777777" w:rsidTr="00DF3B3C">
        <w:trPr>
          <w:trHeight w:val="215"/>
        </w:trPr>
        <w:tc>
          <w:tcPr>
            <w:tcW w:w="2977" w:type="dxa"/>
          </w:tcPr>
          <w:p w14:paraId="26F4C84E" w14:textId="39C185A5" w:rsidR="00A679B7" w:rsidRPr="0093619C" w:rsidRDefault="00A679B7" w:rsidP="00A679B7">
            <w:pPr>
              <w:pStyle w:val="Prrafodelista"/>
              <w:numPr>
                <w:ilvl w:val="0"/>
                <w:numId w:val="21"/>
              </w:numPr>
              <w:jc w:val="both"/>
              <w:rPr>
                <w:rFonts w:ascii="Tahoma" w:hAnsi="Tahoma" w:cs="Tahoma"/>
                <w:sz w:val="24"/>
                <w:szCs w:val="24"/>
              </w:rPr>
            </w:pPr>
          </w:p>
        </w:tc>
        <w:tc>
          <w:tcPr>
            <w:tcW w:w="7253" w:type="dxa"/>
            <w:gridSpan w:val="3"/>
          </w:tcPr>
          <w:p w14:paraId="17B51687" w14:textId="5CBC7B28" w:rsidR="00A679B7" w:rsidRPr="0093619C" w:rsidRDefault="00A679B7" w:rsidP="004B7A70">
            <w:p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Por lo anteriormente expuesto, se procede a suscribir la presente Acta de Entrega de los bienes adquiridos con recursos públicos, conforme con la parte motiva del presente documento y los siguientes: </w:t>
            </w:r>
          </w:p>
        </w:tc>
      </w:tr>
      <w:tr w:rsidR="00DE2EA6" w:rsidRPr="0093619C" w14:paraId="337EB183" w14:textId="77777777" w:rsidTr="00CD2687">
        <w:trPr>
          <w:trHeight w:val="215"/>
        </w:trPr>
        <w:tc>
          <w:tcPr>
            <w:tcW w:w="10230" w:type="dxa"/>
            <w:gridSpan w:val="4"/>
            <w:shd w:val="clear" w:color="auto" w:fill="244061" w:themeFill="accent1" w:themeFillShade="80"/>
          </w:tcPr>
          <w:p w14:paraId="5572E316" w14:textId="75117630" w:rsidR="00DE2EA6" w:rsidRPr="0093619C" w:rsidRDefault="00DE2EA6" w:rsidP="00DE2EA6">
            <w:pPr>
              <w:jc w:val="center"/>
              <w:rPr>
                <w:rFonts w:ascii="Tahoma" w:hAnsi="Tahoma" w:cs="Tahoma"/>
                <w:b/>
                <w:bCs/>
                <w:color w:val="FFFFFF" w:themeColor="background1"/>
                <w:sz w:val="24"/>
                <w:szCs w:val="24"/>
              </w:rPr>
            </w:pPr>
            <w:r w:rsidRPr="0093619C">
              <w:rPr>
                <w:rFonts w:ascii="Tahoma" w:hAnsi="Tahoma" w:cs="Tahoma"/>
                <w:b/>
                <w:bCs/>
                <w:color w:val="FFFFFF" w:themeColor="background1"/>
                <w:sz w:val="24"/>
                <w:szCs w:val="24"/>
              </w:rPr>
              <w:t>COMPROMISOS</w:t>
            </w:r>
          </w:p>
        </w:tc>
      </w:tr>
      <w:tr w:rsidR="00DE2EA6" w:rsidRPr="0093619C" w14:paraId="70E3D61D" w14:textId="77777777" w:rsidTr="00DF3B3C">
        <w:trPr>
          <w:trHeight w:val="215"/>
        </w:trPr>
        <w:tc>
          <w:tcPr>
            <w:tcW w:w="2977" w:type="dxa"/>
          </w:tcPr>
          <w:p w14:paraId="099932E7" w14:textId="0436CB20" w:rsidR="00DE2EA6" w:rsidRPr="0093619C" w:rsidRDefault="00DE2EA6" w:rsidP="00DE2EA6">
            <w:pPr>
              <w:jc w:val="center"/>
              <w:rPr>
                <w:rFonts w:ascii="Tahoma" w:hAnsi="Tahoma" w:cs="Tahoma"/>
                <w:b/>
                <w:bCs/>
                <w:sz w:val="24"/>
                <w:szCs w:val="24"/>
              </w:rPr>
            </w:pPr>
            <w:r w:rsidRPr="0093619C">
              <w:rPr>
                <w:rFonts w:ascii="Tahoma" w:hAnsi="Tahoma" w:cs="Tahoma"/>
                <w:b/>
                <w:bCs/>
                <w:sz w:val="24"/>
                <w:szCs w:val="24"/>
              </w:rPr>
              <w:t>PRIMERO - OBJETO</w:t>
            </w:r>
          </w:p>
        </w:tc>
        <w:tc>
          <w:tcPr>
            <w:tcW w:w="7253" w:type="dxa"/>
            <w:gridSpan w:val="3"/>
          </w:tcPr>
          <w:p w14:paraId="55427087" w14:textId="2B44C2E9" w:rsidR="00DE2EA6" w:rsidRPr="0093619C" w:rsidRDefault="00DE2EA6" w:rsidP="004B7A70">
            <w:pPr>
              <w:jc w:val="both"/>
              <w:rPr>
                <w:rFonts w:ascii="Tahoma" w:hAnsi="Tahoma" w:cs="Tahoma"/>
                <w:color w:val="000000" w:themeColor="text1"/>
                <w:sz w:val="24"/>
                <w:szCs w:val="24"/>
              </w:rPr>
            </w:pPr>
            <w:r w:rsidRPr="0093619C">
              <w:rPr>
                <w:rFonts w:ascii="Tahoma" w:hAnsi="Tahoma" w:cs="Tahoma"/>
                <w:color w:val="000000" w:themeColor="text1"/>
                <w:sz w:val="24"/>
                <w:szCs w:val="24"/>
              </w:rPr>
              <w:t>(Del contrato)</w:t>
            </w:r>
          </w:p>
        </w:tc>
      </w:tr>
      <w:tr w:rsidR="00DE2EA6" w:rsidRPr="0093619C" w14:paraId="343A8AF0" w14:textId="77777777" w:rsidTr="00DF3B3C">
        <w:trPr>
          <w:trHeight w:val="215"/>
        </w:trPr>
        <w:tc>
          <w:tcPr>
            <w:tcW w:w="2977" w:type="dxa"/>
          </w:tcPr>
          <w:p w14:paraId="2B558B69" w14:textId="77777777" w:rsidR="00DE2EA6" w:rsidRPr="0093619C" w:rsidRDefault="00DE2EA6" w:rsidP="00DE2EA6">
            <w:pPr>
              <w:jc w:val="center"/>
              <w:rPr>
                <w:rFonts w:ascii="Tahoma" w:hAnsi="Tahoma" w:cs="Tahoma"/>
                <w:b/>
                <w:bCs/>
                <w:sz w:val="24"/>
                <w:szCs w:val="24"/>
              </w:rPr>
            </w:pPr>
          </w:p>
          <w:p w14:paraId="11516934" w14:textId="77777777" w:rsidR="00DE2EA6" w:rsidRPr="0093619C" w:rsidRDefault="00DE2EA6" w:rsidP="00DE2EA6">
            <w:pPr>
              <w:jc w:val="center"/>
              <w:rPr>
                <w:rFonts w:ascii="Tahoma" w:hAnsi="Tahoma" w:cs="Tahoma"/>
                <w:b/>
                <w:bCs/>
                <w:sz w:val="24"/>
                <w:szCs w:val="24"/>
              </w:rPr>
            </w:pPr>
          </w:p>
          <w:p w14:paraId="3DB6696B" w14:textId="0BD1F930" w:rsidR="00DE2EA6" w:rsidRPr="0093619C" w:rsidRDefault="00DE2EA6" w:rsidP="00DE2EA6">
            <w:pPr>
              <w:jc w:val="center"/>
              <w:rPr>
                <w:rFonts w:ascii="Tahoma" w:hAnsi="Tahoma" w:cs="Tahoma"/>
                <w:b/>
                <w:bCs/>
                <w:sz w:val="24"/>
                <w:szCs w:val="24"/>
              </w:rPr>
            </w:pPr>
            <w:r w:rsidRPr="0093619C">
              <w:rPr>
                <w:rFonts w:ascii="Tahoma" w:hAnsi="Tahoma" w:cs="Tahoma"/>
                <w:b/>
                <w:bCs/>
                <w:sz w:val="24"/>
                <w:szCs w:val="24"/>
              </w:rPr>
              <w:t>SEGUNDO – ALCANCE DEL OBJETO</w:t>
            </w:r>
          </w:p>
        </w:tc>
        <w:tc>
          <w:tcPr>
            <w:tcW w:w="7253" w:type="dxa"/>
            <w:gridSpan w:val="3"/>
          </w:tcPr>
          <w:p w14:paraId="04E4D033" w14:textId="77777777" w:rsidR="00DE2EA6" w:rsidRPr="0093619C" w:rsidRDefault="00DE2EA6" w:rsidP="004B7A70">
            <w:pPr>
              <w:jc w:val="both"/>
              <w:rPr>
                <w:rFonts w:ascii="Tahoma" w:hAnsi="Tahoma" w:cs="Tahoma"/>
                <w:color w:val="000000" w:themeColor="text1"/>
                <w:sz w:val="24"/>
                <w:szCs w:val="24"/>
              </w:rPr>
            </w:pPr>
            <w:proofErr w:type="gramStart"/>
            <w:r w:rsidRPr="0093619C">
              <w:rPr>
                <w:rFonts w:ascii="Tahoma" w:hAnsi="Tahoma" w:cs="Tahoma"/>
                <w:color w:val="000000" w:themeColor="text1"/>
                <w:sz w:val="24"/>
                <w:szCs w:val="24"/>
              </w:rPr>
              <w:t>Los suministros a entregar</w:t>
            </w:r>
            <w:proofErr w:type="gramEnd"/>
            <w:r w:rsidRPr="0093619C">
              <w:rPr>
                <w:rFonts w:ascii="Tahoma" w:hAnsi="Tahoma" w:cs="Tahoma"/>
                <w:color w:val="000000" w:themeColor="text1"/>
                <w:sz w:val="24"/>
                <w:szCs w:val="24"/>
              </w:rPr>
              <w:t>, mediante la presente Acta, en sus cantidades, condiciones y características técnicas corresponden al listado que se presenta a continuación:</w:t>
            </w:r>
          </w:p>
          <w:p w14:paraId="6E72C09B" w14:textId="77777777" w:rsidR="00DE2EA6" w:rsidRPr="0093619C" w:rsidRDefault="00DE2EA6" w:rsidP="004B7A70">
            <w:pPr>
              <w:jc w:val="both"/>
              <w:rPr>
                <w:rFonts w:ascii="Tahoma" w:hAnsi="Tahoma" w:cs="Tahoma"/>
                <w:color w:val="000000" w:themeColor="text1"/>
                <w:sz w:val="24"/>
                <w:szCs w:val="24"/>
              </w:rPr>
            </w:pPr>
          </w:p>
          <w:tbl>
            <w:tblPr>
              <w:tblStyle w:val="Tablaconcuadrcula"/>
              <w:tblW w:w="0" w:type="auto"/>
              <w:tblLayout w:type="fixed"/>
              <w:tblLook w:val="04A0" w:firstRow="1" w:lastRow="0" w:firstColumn="1" w:lastColumn="0" w:noHBand="0" w:noVBand="1"/>
            </w:tblPr>
            <w:tblGrid>
              <w:gridCol w:w="2135"/>
              <w:gridCol w:w="2135"/>
              <w:gridCol w:w="2135"/>
              <w:gridCol w:w="2135"/>
            </w:tblGrid>
            <w:tr w:rsidR="00DE2EA6" w:rsidRPr="0093619C" w14:paraId="011A1A18" w14:textId="77777777" w:rsidTr="00CD2687">
              <w:tc>
                <w:tcPr>
                  <w:tcW w:w="2135" w:type="dxa"/>
                  <w:shd w:val="clear" w:color="auto" w:fill="244061" w:themeFill="accent1" w:themeFillShade="80"/>
                </w:tcPr>
                <w:p w14:paraId="3BCDF1C2" w14:textId="25BFEABC" w:rsidR="00DE2EA6" w:rsidRPr="0093619C" w:rsidRDefault="00DE2EA6" w:rsidP="00DE2EA6">
                  <w:pPr>
                    <w:jc w:val="center"/>
                    <w:rPr>
                      <w:rFonts w:ascii="Tahoma" w:hAnsi="Tahoma" w:cs="Tahoma"/>
                      <w:b/>
                      <w:bCs/>
                      <w:color w:val="FFFFFF" w:themeColor="background1"/>
                      <w:sz w:val="24"/>
                      <w:szCs w:val="24"/>
                    </w:rPr>
                  </w:pPr>
                  <w:r w:rsidRPr="0093619C">
                    <w:rPr>
                      <w:rFonts w:ascii="Tahoma" w:hAnsi="Tahoma" w:cs="Tahoma"/>
                      <w:b/>
                      <w:bCs/>
                      <w:color w:val="FFFFFF" w:themeColor="background1"/>
                      <w:sz w:val="24"/>
                      <w:szCs w:val="24"/>
                    </w:rPr>
                    <w:t>DESCRIPCIÓN</w:t>
                  </w:r>
                </w:p>
              </w:tc>
              <w:tc>
                <w:tcPr>
                  <w:tcW w:w="2135" w:type="dxa"/>
                  <w:shd w:val="clear" w:color="auto" w:fill="244061" w:themeFill="accent1" w:themeFillShade="80"/>
                </w:tcPr>
                <w:p w14:paraId="66C07C3C" w14:textId="75FB1EAA" w:rsidR="00DE2EA6" w:rsidRPr="0093619C" w:rsidRDefault="00DE2EA6" w:rsidP="00DE2EA6">
                  <w:pPr>
                    <w:jc w:val="center"/>
                    <w:rPr>
                      <w:rFonts w:ascii="Tahoma" w:hAnsi="Tahoma" w:cs="Tahoma"/>
                      <w:b/>
                      <w:bCs/>
                      <w:color w:val="FFFFFF" w:themeColor="background1"/>
                      <w:sz w:val="24"/>
                      <w:szCs w:val="24"/>
                    </w:rPr>
                  </w:pPr>
                  <w:r w:rsidRPr="0093619C">
                    <w:rPr>
                      <w:rFonts w:ascii="Tahoma" w:hAnsi="Tahoma" w:cs="Tahoma"/>
                      <w:b/>
                      <w:bCs/>
                      <w:color w:val="FFFFFF" w:themeColor="background1"/>
                      <w:sz w:val="24"/>
                      <w:szCs w:val="24"/>
                    </w:rPr>
                    <w:t>CANTIDAD</w:t>
                  </w:r>
                </w:p>
              </w:tc>
              <w:tc>
                <w:tcPr>
                  <w:tcW w:w="2135" w:type="dxa"/>
                  <w:shd w:val="clear" w:color="auto" w:fill="244061" w:themeFill="accent1" w:themeFillShade="80"/>
                </w:tcPr>
                <w:p w14:paraId="016B050F" w14:textId="16360058" w:rsidR="00DE2EA6" w:rsidRPr="0093619C" w:rsidRDefault="00DE2EA6" w:rsidP="00DE2EA6">
                  <w:pPr>
                    <w:jc w:val="center"/>
                    <w:rPr>
                      <w:rFonts w:ascii="Tahoma" w:hAnsi="Tahoma" w:cs="Tahoma"/>
                      <w:b/>
                      <w:bCs/>
                      <w:color w:val="FFFFFF" w:themeColor="background1"/>
                      <w:sz w:val="24"/>
                      <w:szCs w:val="24"/>
                    </w:rPr>
                  </w:pPr>
                  <w:r w:rsidRPr="0093619C">
                    <w:rPr>
                      <w:rFonts w:ascii="Tahoma" w:hAnsi="Tahoma" w:cs="Tahoma"/>
                      <w:b/>
                      <w:bCs/>
                      <w:color w:val="FFFFFF" w:themeColor="background1"/>
                      <w:sz w:val="24"/>
                      <w:szCs w:val="24"/>
                    </w:rPr>
                    <w:t>VALOR UNITARIO</w:t>
                  </w:r>
                </w:p>
              </w:tc>
              <w:tc>
                <w:tcPr>
                  <w:tcW w:w="2135" w:type="dxa"/>
                  <w:shd w:val="clear" w:color="auto" w:fill="244061" w:themeFill="accent1" w:themeFillShade="80"/>
                </w:tcPr>
                <w:p w14:paraId="01ADBC36" w14:textId="19893EFE" w:rsidR="00DE2EA6" w:rsidRPr="0093619C" w:rsidRDefault="00DE2EA6" w:rsidP="00DE2EA6">
                  <w:pPr>
                    <w:jc w:val="center"/>
                    <w:rPr>
                      <w:rFonts w:ascii="Tahoma" w:hAnsi="Tahoma" w:cs="Tahoma"/>
                      <w:b/>
                      <w:bCs/>
                      <w:color w:val="FFFFFF" w:themeColor="background1"/>
                      <w:sz w:val="24"/>
                      <w:szCs w:val="24"/>
                    </w:rPr>
                  </w:pPr>
                  <w:r w:rsidRPr="0093619C">
                    <w:rPr>
                      <w:rFonts w:ascii="Tahoma" w:hAnsi="Tahoma" w:cs="Tahoma"/>
                      <w:b/>
                      <w:bCs/>
                      <w:color w:val="FFFFFF" w:themeColor="background1"/>
                      <w:sz w:val="24"/>
                      <w:szCs w:val="24"/>
                    </w:rPr>
                    <w:t>VALOR TOTAL</w:t>
                  </w:r>
                </w:p>
              </w:tc>
            </w:tr>
            <w:tr w:rsidR="00DE2EA6" w:rsidRPr="0093619C" w14:paraId="053BD2E5" w14:textId="77777777" w:rsidTr="00CD2687">
              <w:tc>
                <w:tcPr>
                  <w:tcW w:w="2135" w:type="dxa"/>
                </w:tcPr>
                <w:p w14:paraId="6167CBB7" w14:textId="77777777" w:rsidR="00DE2EA6" w:rsidRPr="0093619C" w:rsidRDefault="00DE2EA6" w:rsidP="004B7A70">
                  <w:pPr>
                    <w:jc w:val="both"/>
                    <w:rPr>
                      <w:rFonts w:ascii="Tahoma" w:hAnsi="Tahoma" w:cs="Tahoma"/>
                      <w:color w:val="000000" w:themeColor="text1"/>
                      <w:sz w:val="24"/>
                      <w:szCs w:val="24"/>
                    </w:rPr>
                  </w:pPr>
                </w:p>
              </w:tc>
              <w:tc>
                <w:tcPr>
                  <w:tcW w:w="2135" w:type="dxa"/>
                </w:tcPr>
                <w:p w14:paraId="65FF177F" w14:textId="77777777" w:rsidR="00DE2EA6" w:rsidRPr="0093619C" w:rsidRDefault="00DE2EA6" w:rsidP="004B7A70">
                  <w:pPr>
                    <w:jc w:val="both"/>
                    <w:rPr>
                      <w:rFonts w:ascii="Tahoma" w:hAnsi="Tahoma" w:cs="Tahoma"/>
                      <w:color w:val="000000" w:themeColor="text1"/>
                      <w:sz w:val="24"/>
                      <w:szCs w:val="24"/>
                    </w:rPr>
                  </w:pPr>
                </w:p>
              </w:tc>
              <w:tc>
                <w:tcPr>
                  <w:tcW w:w="2135" w:type="dxa"/>
                </w:tcPr>
                <w:p w14:paraId="06354D9D" w14:textId="77777777" w:rsidR="00DE2EA6" w:rsidRPr="0093619C" w:rsidRDefault="00DE2EA6" w:rsidP="004B7A70">
                  <w:pPr>
                    <w:jc w:val="both"/>
                    <w:rPr>
                      <w:rFonts w:ascii="Tahoma" w:hAnsi="Tahoma" w:cs="Tahoma"/>
                      <w:color w:val="000000" w:themeColor="text1"/>
                      <w:sz w:val="24"/>
                      <w:szCs w:val="24"/>
                    </w:rPr>
                  </w:pPr>
                </w:p>
              </w:tc>
              <w:tc>
                <w:tcPr>
                  <w:tcW w:w="2135" w:type="dxa"/>
                </w:tcPr>
                <w:p w14:paraId="45EF37C8" w14:textId="77777777" w:rsidR="00DE2EA6" w:rsidRPr="0093619C" w:rsidRDefault="00DE2EA6" w:rsidP="004B7A70">
                  <w:pPr>
                    <w:jc w:val="both"/>
                    <w:rPr>
                      <w:rFonts w:ascii="Tahoma" w:hAnsi="Tahoma" w:cs="Tahoma"/>
                      <w:color w:val="000000" w:themeColor="text1"/>
                      <w:sz w:val="24"/>
                      <w:szCs w:val="24"/>
                    </w:rPr>
                  </w:pPr>
                </w:p>
              </w:tc>
            </w:tr>
            <w:tr w:rsidR="00DE2EA6" w:rsidRPr="0093619C" w14:paraId="68B748D7" w14:textId="77777777" w:rsidTr="00CD2687">
              <w:tc>
                <w:tcPr>
                  <w:tcW w:w="2135" w:type="dxa"/>
                </w:tcPr>
                <w:p w14:paraId="6316497F" w14:textId="77777777" w:rsidR="00DE2EA6" w:rsidRPr="0093619C" w:rsidRDefault="00DE2EA6" w:rsidP="004B7A70">
                  <w:pPr>
                    <w:jc w:val="both"/>
                    <w:rPr>
                      <w:rFonts w:ascii="Tahoma" w:hAnsi="Tahoma" w:cs="Tahoma"/>
                      <w:color w:val="000000" w:themeColor="text1"/>
                      <w:sz w:val="24"/>
                      <w:szCs w:val="24"/>
                    </w:rPr>
                  </w:pPr>
                </w:p>
              </w:tc>
              <w:tc>
                <w:tcPr>
                  <w:tcW w:w="2135" w:type="dxa"/>
                </w:tcPr>
                <w:p w14:paraId="690E70B7" w14:textId="77777777" w:rsidR="00DE2EA6" w:rsidRPr="0093619C" w:rsidRDefault="00DE2EA6" w:rsidP="004B7A70">
                  <w:pPr>
                    <w:jc w:val="both"/>
                    <w:rPr>
                      <w:rFonts w:ascii="Tahoma" w:hAnsi="Tahoma" w:cs="Tahoma"/>
                      <w:color w:val="000000" w:themeColor="text1"/>
                      <w:sz w:val="24"/>
                      <w:szCs w:val="24"/>
                    </w:rPr>
                  </w:pPr>
                </w:p>
              </w:tc>
              <w:tc>
                <w:tcPr>
                  <w:tcW w:w="2135" w:type="dxa"/>
                </w:tcPr>
                <w:p w14:paraId="6A0705AD" w14:textId="77777777" w:rsidR="00DE2EA6" w:rsidRPr="0093619C" w:rsidRDefault="00DE2EA6" w:rsidP="004B7A70">
                  <w:pPr>
                    <w:jc w:val="both"/>
                    <w:rPr>
                      <w:rFonts w:ascii="Tahoma" w:hAnsi="Tahoma" w:cs="Tahoma"/>
                      <w:color w:val="000000" w:themeColor="text1"/>
                      <w:sz w:val="24"/>
                      <w:szCs w:val="24"/>
                    </w:rPr>
                  </w:pPr>
                </w:p>
              </w:tc>
              <w:tc>
                <w:tcPr>
                  <w:tcW w:w="2135" w:type="dxa"/>
                </w:tcPr>
                <w:p w14:paraId="2A71BEF3" w14:textId="77777777" w:rsidR="00DE2EA6" w:rsidRPr="0093619C" w:rsidRDefault="00DE2EA6" w:rsidP="004B7A70">
                  <w:pPr>
                    <w:jc w:val="both"/>
                    <w:rPr>
                      <w:rFonts w:ascii="Tahoma" w:hAnsi="Tahoma" w:cs="Tahoma"/>
                      <w:color w:val="000000" w:themeColor="text1"/>
                      <w:sz w:val="24"/>
                      <w:szCs w:val="24"/>
                    </w:rPr>
                  </w:pPr>
                </w:p>
              </w:tc>
            </w:tr>
          </w:tbl>
          <w:p w14:paraId="19F702FE" w14:textId="5913FA36" w:rsidR="00DE2EA6" w:rsidRPr="0093619C" w:rsidRDefault="00DE2EA6" w:rsidP="004B7A70">
            <w:p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  </w:t>
            </w:r>
          </w:p>
        </w:tc>
      </w:tr>
      <w:tr w:rsidR="00DE2EA6" w:rsidRPr="0093619C" w14:paraId="4A83C571" w14:textId="77777777" w:rsidTr="00DF3B3C">
        <w:trPr>
          <w:trHeight w:val="215"/>
        </w:trPr>
        <w:tc>
          <w:tcPr>
            <w:tcW w:w="2977" w:type="dxa"/>
          </w:tcPr>
          <w:p w14:paraId="6FB0B69B" w14:textId="0E7CFAD3" w:rsidR="00DE2EA6" w:rsidRPr="0093619C" w:rsidRDefault="00DE2EA6" w:rsidP="00DE2EA6">
            <w:pPr>
              <w:jc w:val="center"/>
              <w:rPr>
                <w:rFonts w:ascii="Tahoma" w:hAnsi="Tahoma" w:cs="Tahoma"/>
                <w:b/>
                <w:bCs/>
                <w:sz w:val="24"/>
                <w:szCs w:val="24"/>
              </w:rPr>
            </w:pPr>
            <w:r w:rsidRPr="0093619C">
              <w:rPr>
                <w:rFonts w:ascii="Tahoma" w:hAnsi="Tahoma" w:cs="Tahoma"/>
                <w:b/>
                <w:bCs/>
                <w:sz w:val="24"/>
                <w:szCs w:val="24"/>
              </w:rPr>
              <w:t>TERCERO – VALOR DE LOS BIENES A ENTREGAR</w:t>
            </w:r>
          </w:p>
        </w:tc>
        <w:tc>
          <w:tcPr>
            <w:tcW w:w="7253" w:type="dxa"/>
            <w:gridSpan w:val="3"/>
          </w:tcPr>
          <w:p w14:paraId="695A5BE1" w14:textId="0B26F720" w:rsidR="00DE2EA6" w:rsidRPr="0093619C" w:rsidRDefault="00DE2EA6" w:rsidP="004B7A70">
            <w:p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El valor estimado de los suministros objeto de la presente entrega corresponde a: </w:t>
            </w:r>
            <w:r w:rsidRPr="0093619C">
              <w:rPr>
                <w:rFonts w:ascii="Tahoma" w:hAnsi="Tahoma" w:cs="Tahoma"/>
                <w:color w:val="FF0000"/>
                <w:sz w:val="24"/>
                <w:szCs w:val="24"/>
              </w:rPr>
              <w:t>(Valor en letras y números)</w:t>
            </w:r>
            <w:r w:rsidRPr="0093619C">
              <w:rPr>
                <w:rFonts w:ascii="Tahoma" w:hAnsi="Tahoma" w:cs="Tahoma"/>
                <w:color w:val="000000" w:themeColor="text1"/>
                <w:sz w:val="24"/>
                <w:szCs w:val="24"/>
              </w:rPr>
              <w:t xml:space="preserve"> calculados a partir de los costos de inversión discriminados en el proceso </w:t>
            </w:r>
            <w:r w:rsidR="006929ED" w:rsidRPr="0093619C">
              <w:rPr>
                <w:rFonts w:ascii="Tahoma" w:hAnsi="Tahoma" w:cs="Tahoma"/>
                <w:color w:val="000000" w:themeColor="text1"/>
                <w:sz w:val="24"/>
                <w:szCs w:val="24"/>
              </w:rPr>
              <w:t>contractual</w:t>
            </w:r>
            <w:r w:rsidRPr="0093619C">
              <w:rPr>
                <w:rFonts w:ascii="Tahoma" w:hAnsi="Tahoma" w:cs="Tahoma"/>
                <w:color w:val="000000" w:themeColor="text1"/>
                <w:sz w:val="24"/>
                <w:szCs w:val="24"/>
              </w:rPr>
              <w:t xml:space="preserve"> </w:t>
            </w:r>
            <w:r w:rsidRPr="0093619C">
              <w:rPr>
                <w:rFonts w:ascii="Tahoma" w:hAnsi="Tahoma" w:cs="Tahoma"/>
                <w:color w:val="FF0000"/>
                <w:sz w:val="24"/>
                <w:szCs w:val="24"/>
              </w:rPr>
              <w:t>(número del contrato)</w:t>
            </w:r>
            <w:r w:rsidRPr="0093619C">
              <w:rPr>
                <w:rFonts w:ascii="Tahoma" w:hAnsi="Tahoma" w:cs="Tahoma"/>
                <w:color w:val="000000" w:themeColor="text1"/>
                <w:sz w:val="24"/>
                <w:szCs w:val="24"/>
              </w:rPr>
              <w:t xml:space="preserve">, mediante el cual se </w:t>
            </w:r>
            <w:r w:rsidR="006929ED" w:rsidRPr="0093619C">
              <w:rPr>
                <w:rFonts w:ascii="Tahoma" w:hAnsi="Tahoma" w:cs="Tahoma"/>
                <w:color w:val="000000" w:themeColor="text1"/>
                <w:sz w:val="24"/>
                <w:szCs w:val="24"/>
              </w:rPr>
              <w:t>adquirieron</w:t>
            </w:r>
            <w:r w:rsidRPr="0093619C">
              <w:rPr>
                <w:rFonts w:ascii="Tahoma" w:hAnsi="Tahoma" w:cs="Tahoma"/>
                <w:color w:val="000000" w:themeColor="text1"/>
                <w:sz w:val="24"/>
                <w:szCs w:val="24"/>
              </w:rPr>
              <w:t xml:space="preserve"> los suministros</w:t>
            </w:r>
            <w:r w:rsidR="006929ED" w:rsidRPr="0093619C">
              <w:rPr>
                <w:rFonts w:ascii="Tahoma" w:hAnsi="Tahoma" w:cs="Tahoma"/>
                <w:color w:val="000000" w:themeColor="text1"/>
                <w:sz w:val="24"/>
                <w:szCs w:val="24"/>
              </w:rPr>
              <w:t xml:space="preserve"> por parte de la empresa. </w:t>
            </w:r>
            <w:r w:rsidRPr="0093619C">
              <w:rPr>
                <w:rFonts w:ascii="Tahoma" w:hAnsi="Tahoma" w:cs="Tahoma"/>
                <w:color w:val="000000" w:themeColor="text1"/>
                <w:sz w:val="24"/>
                <w:szCs w:val="24"/>
              </w:rPr>
              <w:t xml:space="preserve"> </w:t>
            </w:r>
          </w:p>
        </w:tc>
      </w:tr>
      <w:tr w:rsidR="006929ED" w:rsidRPr="0093619C" w14:paraId="2EB96811" w14:textId="77777777" w:rsidTr="00DF3B3C">
        <w:trPr>
          <w:trHeight w:val="215"/>
        </w:trPr>
        <w:tc>
          <w:tcPr>
            <w:tcW w:w="2977" w:type="dxa"/>
          </w:tcPr>
          <w:p w14:paraId="6253FF26" w14:textId="1C2DAA2D" w:rsidR="006929ED" w:rsidRPr="0093619C" w:rsidRDefault="006929ED" w:rsidP="00DE2EA6">
            <w:pPr>
              <w:jc w:val="center"/>
              <w:rPr>
                <w:rFonts w:ascii="Tahoma" w:hAnsi="Tahoma" w:cs="Tahoma"/>
                <w:b/>
                <w:bCs/>
                <w:sz w:val="24"/>
                <w:szCs w:val="24"/>
              </w:rPr>
            </w:pPr>
            <w:r w:rsidRPr="0093619C">
              <w:rPr>
                <w:rFonts w:ascii="Tahoma" w:hAnsi="Tahoma" w:cs="Tahoma"/>
                <w:b/>
                <w:bCs/>
                <w:sz w:val="24"/>
                <w:szCs w:val="24"/>
              </w:rPr>
              <w:t>CUARTO – DECLARACIONES DE LOS BENEFICIADOS</w:t>
            </w:r>
          </w:p>
        </w:tc>
        <w:tc>
          <w:tcPr>
            <w:tcW w:w="7253" w:type="dxa"/>
            <w:gridSpan w:val="3"/>
          </w:tcPr>
          <w:p w14:paraId="7BEF7AA5" w14:textId="77777777" w:rsidR="006929ED" w:rsidRPr="0093619C" w:rsidRDefault="006929ED" w:rsidP="004B7A70">
            <w:p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El beneficiario manifiesta a través de las siguientes declaraciones, que: </w:t>
            </w:r>
          </w:p>
          <w:p w14:paraId="2F76BF50" w14:textId="77777777" w:rsidR="006929ED" w:rsidRPr="0093619C" w:rsidRDefault="006929ED" w:rsidP="006929ED">
            <w:pPr>
              <w:pStyle w:val="Prrafodelista"/>
              <w:numPr>
                <w:ilvl w:val="0"/>
                <w:numId w:val="22"/>
              </w:num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Conoce y acepta las condiciones expresas en la presente Acta. </w:t>
            </w:r>
          </w:p>
          <w:p w14:paraId="663447AD" w14:textId="77777777" w:rsidR="006929ED" w:rsidRPr="0093619C" w:rsidRDefault="006929ED" w:rsidP="006929ED">
            <w:pPr>
              <w:pStyle w:val="Prrafodelista"/>
              <w:numPr>
                <w:ilvl w:val="0"/>
                <w:numId w:val="22"/>
              </w:num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Se encuentra legalmente facultado para suscribir la presente Acta y cumple a cabalidad con los requisitos para la entrega. </w:t>
            </w:r>
          </w:p>
          <w:p w14:paraId="481E9F20" w14:textId="77777777" w:rsidR="006929ED" w:rsidRPr="0093619C" w:rsidRDefault="006929ED" w:rsidP="006929ED">
            <w:pPr>
              <w:pStyle w:val="Prrafodelista"/>
              <w:numPr>
                <w:ilvl w:val="0"/>
                <w:numId w:val="22"/>
              </w:numPr>
              <w:jc w:val="both"/>
              <w:rPr>
                <w:rFonts w:ascii="Tahoma" w:hAnsi="Tahoma" w:cs="Tahoma"/>
                <w:color w:val="000000" w:themeColor="text1"/>
                <w:sz w:val="24"/>
                <w:szCs w:val="24"/>
              </w:rPr>
            </w:pPr>
            <w:r w:rsidRPr="0093619C">
              <w:rPr>
                <w:rFonts w:ascii="Tahoma" w:hAnsi="Tahoma" w:cs="Tahoma"/>
                <w:color w:val="000000" w:themeColor="text1"/>
                <w:sz w:val="24"/>
                <w:szCs w:val="24"/>
              </w:rPr>
              <w:t>Al momento de suscripción de la presente Acta no se encuentra incurso en ninguna causal de inhabilidad e incompatibilidad o conflicto de intereses.</w:t>
            </w:r>
          </w:p>
          <w:p w14:paraId="4B704FFD" w14:textId="3D7DA148" w:rsidR="006929ED" w:rsidRPr="0093619C" w:rsidRDefault="006929ED" w:rsidP="0008783A">
            <w:pPr>
              <w:pStyle w:val="Prrafodelista"/>
              <w:numPr>
                <w:ilvl w:val="0"/>
                <w:numId w:val="22"/>
              </w:num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Conoce que el uso de los suministros entregados es para el beneficio y uso del prestador de Servicios Públicos Domiciliarios identificado en la presente acta. </w:t>
            </w:r>
          </w:p>
        </w:tc>
      </w:tr>
      <w:tr w:rsidR="006929ED" w:rsidRPr="0093619C" w14:paraId="51BE0744" w14:textId="77777777" w:rsidTr="00DF3B3C">
        <w:trPr>
          <w:trHeight w:val="215"/>
        </w:trPr>
        <w:tc>
          <w:tcPr>
            <w:tcW w:w="2977" w:type="dxa"/>
          </w:tcPr>
          <w:p w14:paraId="63F1FC94" w14:textId="63F7CD85" w:rsidR="006929ED" w:rsidRPr="0093619C" w:rsidRDefault="006929ED" w:rsidP="00DE2EA6">
            <w:pPr>
              <w:jc w:val="center"/>
              <w:rPr>
                <w:rFonts w:ascii="Tahoma" w:hAnsi="Tahoma" w:cs="Tahoma"/>
                <w:b/>
                <w:bCs/>
                <w:sz w:val="24"/>
                <w:szCs w:val="24"/>
              </w:rPr>
            </w:pPr>
            <w:r w:rsidRPr="0093619C">
              <w:rPr>
                <w:rFonts w:ascii="Tahoma" w:hAnsi="Tahoma" w:cs="Tahoma"/>
                <w:b/>
                <w:bCs/>
                <w:sz w:val="24"/>
                <w:szCs w:val="24"/>
              </w:rPr>
              <w:t>QUINTO – OBLIGACIONES PARTICULARES DEL BENEFICIARIO</w:t>
            </w:r>
          </w:p>
        </w:tc>
        <w:tc>
          <w:tcPr>
            <w:tcW w:w="7253" w:type="dxa"/>
            <w:gridSpan w:val="3"/>
          </w:tcPr>
          <w:p w14:paraId="3F2572D9" w14:textId="1FC794C7" w:rsidR="000C0698" w:rsidRPr="0093619C" w:rsidRDefault="000C0698" w:rsidP="000C0698">
            <w:p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Las obligaciones derivadas de la suscripción de la presente Acta son las </w:t>
            </w:r>
            <w:r w:rsidR="00F2082B" w:rsidRPr="0093619C">
              <w:rPr>
                <w:rFonts w:ascii="Tahoma" w:hAnsi="Tahoma" w:cs="Tahoma"/>
                <w:color w:val="000000" w:themeColor="text1"/>
                <w:sz w:val="24"/>
                <w:szCs w:val="24"/>
              </w:rPr>
              <w:t>siguientes:</w:t>
            </w:r>
          </w:p>
          <w:p w14:paraId="46A3529C" w14:textId="77777777" w:rsidR="00F2082B" w:rsidRPr="0093619C" w:rsidRDefault="00F2082B" w:rsidP="000C0698">
            <w:pPr>
              <w:jc w:val="both"/>
              <w:rPr>
                <w:rFonts w:ascii="Tahoma" w:hAnsi="Tahoma" w:cs="Tahoma"/>
                <w:color w:val="000000" w:themeColor="text1"/>
                <w:sz w:val="24"/>
                <w:szCs w:val="24"/>
              </w:rPr>
            </w:pPr>
          </w:p>
          <w:p w14:paraId="21B4E268" w14:textId="1C9DFB40" w:rsidR="001A0D6B" w:rsidRPr="0093619C" w:rsidRDefault="001A0D6B" w:rsidP="005B1E27">
            <w:pPr>
              <w:pStyle w:val="Prrafodelista"/>
              <w:numPr>
                <w:ilvl w:val="1"/>
                <w:numId w:val="25"/>
              </w:numPr>
              <w:jc w:val="both"/>
              <w:rPr>
                <w:rFonts w:ascii="Tahoma" w:hAnsi="Tahoma" w:cs="Tahoma"/>
                <w:color w:val="000000" w:themeColor="text1"/>
                <w:sz w:val="24"/>
                <w:szCs w:val="24"/>
              </w:rPr>
            </w:pPr>
            <w:r w:rsidRPr="0093619C">
              <w:rPr>
                <w:rFonts w:ascii="Tahoma" w:hAnsi="Tahoma" w:cs="Tahoma"/>
                <w:color w:val="000000" w:themeColor="text1"/>
                <w:sz w:val="24"/>
                <w:szCs w:val="24"/>
              </w:rPr>
              <w:lastRenderedPageBreak/>
              <w:t xml:space="preserve">Revisar y verificar al momento de la entrega, cada uno de elementos entregados por parte de Empresas </w:t>
            </w:r>
            <w:r w:rsidR="0008783A" w:rsidRPr="0093619C">
              <w:rPr>
                <w:rFonts w:ascii="Tahoma" w:hAnsi="Tahoma" w:cs="Tahoma"/>
                <w:color w:val="000000" w:themeColor="text1"/>
                <w:sz w:val="24"/>
                <w:szCs w:val="24"/>
              </w:rPr>
              <w:t>P</w:t>
            </w:r>
            <w:r w:rsidRPr="0093619C">
              <w:rPr>
                <w:rFonts w:ascii="Tahoma" w:hAnsi="Tahoma" w:cs="Tahoma"/>
                <w:color w:val="000000" w:themeColor="text1"/>
                <w:sz w:val="24"/>
                <w:szCs w:val="24"/>
              </w:rPr>
              <w:t>úblicas de Cundinamarca S.A. E.S.P.</w:t>
            </w:r>
          </w:p>
          <w:p w14:paraId="335E77DD" w14:textId="5D5B8776" w:rsidR="001A0D6B" w:rsidRPr="0093619C" w:rsidRDefault="001A0D6B" w:rsidP="005B1E27">
            <w:pPr>
              <w:pStyle w:val="Prrafodelista"/>
              <w:numPr>
                <w:ilvl w:val="1"/>
                <w:numId w:val="25"/>
              </w:num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Garantizar un adecuado almacenamiento previo a la instalación de </w:t>
            </w:r>
            <w:r w:rsidR="009647CC" w:rsidRPr="0093619C">
              <w:rPr>
                <w:rFonts w:ascii="Tahoma" w:hAnsi="Tahoma" w:cs="Tahoma"/>
                <w:color w:val="000000" w:themeColor="text1"/>
                <w:sz w:val="24"/>
                <w:szCs w:val="24"/>
              </w:rPr>
              <w:t>estos</w:t>
            </w:r>
            <w:r w:rsidRPr="0093619C">
              <w:rPr>
                <w:rFonts w:ascii="Tahoma" w:hAnsi="Tahoma" w:cs="Tahoma"/>
                <w:color w:val="000000" w:themeColor="text1"/>
                <w:sz w:val="24"/>
                <w:szCs w:val="24"/>
              </w:rPr>
              <w:t>.</w:t>
            </w:r>
          </w:p>
          <w:p w14:paraId="4A292915" w14:textId="24C1C8BE" w:rsidR="001A0D6B" w:rsidRPr="0093619C" w:rsidRDefault="001A0D6B" w:rsidP="005B1E27">
            <w:pPr>
              <w:pStyle w:val="Prrafodelista"/>
              <w:numPr>
                <w:ilvl w:val="1"/>
                <w:numId w:val="25"/>
              </w:num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El prestador deberá disponer del personal idóneo y los equipos y herramientas requeridos para la instalación de los elementos entregados por parte de Empresas </w:t>
            </w:r>
            <w:r w:rsidR="0008783A" w:rsidRPr="0093619C">
              <w:rPr>
                <w:rFonts w:ascii="Tahoma" w:hAnsi="Tahoma" w:cs="Tahoma"/>
                <w:color w:val="000000" w:themeColor="text1"/>
                <w:sz w:val="24"/>
                <w:szCs w:val="24"/>
              </w:rPr>
              <w:t>P</w:t>
            </w:r>
            <w:r w:rsidRPr="0093619C">
              <w:rPr>
                <w:rFonts w:ascii="Tahoma" w:hAnsi="Tahoma" w:cs="Tahoma"/>
                <w:color w:val="000000" w:themeColor="text1"/>
                <w:sz w:val="24"/>
                <w:szCs w:val="24"/>
              </w:rPr>
              <w:t xml:space="preserve">úblicas de Cundinamarca S.A. E.S.P y así mismo garantizar la puesta en funcionamiento de la infraestructura dentro de un tiempo máximo de </w:t>
            </w:r>
            <w:r w:rsidRPr="0093619C">
              <w:rPr>
                <w:rFonts w:ascii="Tahoma" w:hAnsi="Tahoma" w:cs="Tahoma"/>
                <w:color w:val="FF0000"/>
                <w:sz w:val="24"/>
                <w:szCs w:val="24"/>
              </w:rPr>
              <w:t xml:space="preserve">XXX (meses o días) (el tiempo a registrar debe ser el definido en el programa o plan de aseguramiento) </w:t>
            </w:r>
            <w:r w:rsidR="00287D58" w:rsidRPr="0093619C">
              <w:rPr>
                <w:rFonts w:ascii="Tahoma" w:hAnsi="Tahoma" w:cs="Tahoma"/>
                <w:color w:val="000000" w:themeColor="text1"/>
                <w:sz w:val="24"/>
                <w:szCs w:val="24"/>
              </w:rPr>
              <w:t>de acuerdo con</w:t>
            </w:r>
            <w:r w:rsidRPr="0093619C">
              <w:rPr>
                <w:rFonts w:ascii="Tahoma" w:hAnsi="Tahoma" w:cs="Tahoma"/>
                <w:color w:val="000000" w:themeColor="text1"/>
                <w:sz w:val="24"/>
                <w:szCs w:val="24"/>
              </w:rPr>
              <w:t xml:space="preserve"> lo establecido en el marco del contrato </w:t>
            </w:r>
            <w:r w:rsidRPr="0093619C">
              <w:rPr>
                <w:rFonts w:ascii="Tahoma" w:hAnsi="Tahoma" w:cs="Tahoma"/>
                <w:color w:val="FF0000"/>
                <w:sz w:val="24"/>
                <w:szCs w:val="24"/>
              </w:rPr>
              <w:t>(REGISTRAR EL CONTRATO DE SUMINISTRO) No. XXXXX.</w:t>
            </w:r>
          </w:p>
          <w:p w14:paraId="2819F5A1" w14:textId="2B39EEE0" w:rsidR="001A0D6B" w:rsidRPr="0093619C" w:rsidRDefault="001A0D6B" w:rsidP="005B1E27">
            <w:pPr>
              <w:pStyle w:val="Prrafodelista"/>
              <w:numPr>
                <w:ilvl w:val="1"/>
                <w:numId w:val="25"/>
              </w:numPr>
              <w:jc w:val="both"/>
              <w:rPr>
                <w:rFonts w:ascii="Tahoma" w:hAnsi="Tahoma" w:cs="Tahoma"/>
                <w:color w:val="000000" w:themeColor="text1"/>
                <w:sz w:val="24"/>
                <w:szCs w:val="24"/>
              </w:rPr>
            </w:pPr>
            <w:r w:rsidRPr="0093619C">
              <w:rPr>
                <w:rFonts w:ascii="Tahoma" w:hAnsi="Tahoma" w:cs="Tahoma"/>
                <w:color w:val="000000" w:themeColor="text1"/>
                <w:sz w:val="24"/>
                <w:szCs w:val="24"/>
              </w:rPr>
              <w:t>Surtir, de ser el caso, el proceso de selección del contratista que ejecutará el proyecto, con arreglo a la normatividad prevista en la ley 80 de 1993, ley 1150 de 2007 y decretos reglamentarios garantizando el respeto integral de los principios de la función pública consagrados en la Constitución Política y en el Código de Procedimiento Administrativo y de lo Contencioso Administrativo.</w:t>
            </w:r>
          </w:p>
          <w:p w14:paraId="06F0E3A7" w14:textId="438ED07E" w:rsidR="001A0D6B" w:rsidRPr="0093619C" w:rsidRDefault="001A0D6B" w:rsidP="005B1E27">
            <w:pPr>
              <w:pStyle w:val="Prrafodelista"/>
              <w:numPr>
                <w:ilvl w:val="1"/>
                <w:numId w:val="25"/>
              </w:num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Comunicar oportuna y expresamente a LA SUPERVISIÓN O GERENCIA INTEGRAL (eliminar el que no corresponda) designada por Empresas Públicas de Cundinamarca S.A. E.S.P, el inicio y finalización de labores y situaciones imprevistas que se presenten durante la ejecución de las actividades correspondientes al programa </w:t>
            </w:r>
            <w:r w:rsidRPr="0093619C">
              <w:rPr>
                <w:rFonts w:ascii="Tahoma" w:hAnsi="Tahoma" w:cs="Tahoma"/>
                <w:color w:val="FF0000"/>
                <w:sz w:val="24"/>
                <w:szCs w:val="24"/>
              </w:rPr>
              <w:t>(NOMBRE DEL PROGRAMA).</w:t>
            </w:r>
          </w:p>
          <w:p w14:paraId="625A400D" w14:textId="082C0111" w:rsidR="001A0D6B" w:rsidRPr="0093619C" w:rsidRDefault="001A0D6B" w:rsidP="005B1E27">
            <w:pPr>
              <w:pStyle w:val="Prrafodelista"/>
              <w:numPr>
                <w:ilvl w:val="1"/>
                <w:numId w:val="25"/>
              </w:numPr>
              <w:jc w:val="both"/>
              <w:rPr>
                <w:rFonts w:ascii="Tahoma" w:hAnsi="Tahoma" w:cs="Tahoma"/>
                <w:color w:val="000000" w:themeColor="text1"/>
                <w:sz w:val="24"/>
                <w:szCs w:val="24"/>
              </w:rPr>
            </w:pPr>
            <w:r w:rsidRPr="0093619C">
              <w:rPr>
                <w:rFonts w:ascii="Tahoma" w:hAnsi="Tahoma" w:cs="Tahoma"/>
                <w:color w:val="000000" w:themeColor="text1"/>
                <w:sz w:val="24"/>
                <w:szCs w:val="24"/>
              </w:rPr>
              <w:t>El prestador deberá aportar los recursos adicionales, si con ocasión de hechos imprevisibles, irresistibles y/o extraordinarios, se incrementa el costo del proyecto.</w:t>
            </w:r>
          </w:p>
          <w:p w14:paraId="3B583061" w14:textId="37555376" w:rsidR="001A0D6B" w:rsidRPr="0093619C" w:rsidRDefault="001A0D6B" w:rsidP="005B1E27">
            <w:pPr>
              <w:pStyle w:val="Prrafodelista"/>
              <w:numPr>
                <w:ilvl w:val="1"/>
                <w:numId w:val="25"/>
              </w:num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En ninguna circunstancia los elementos pueden ser trasladados a otro sitio, diferente al indicado para atender el proyecto objeto del programa </w:t>
            </w:r>
            <w:r w:rsidRPr="0093619C">
              <w:rPr>
                <w:rFonts w:ascii="Tahoma" w:hAnsi="Tahoma" w:cs="Tahoma"/>
                <w:color w:val="FF0000"/>
                <w:sz w:val="24"/>
                <w:szCs w:val="24"/>
              </w:rPr>
              <w:t xml:space="preserve">(NOMBRE DEL PROGRAMA) </w:t>
            </w:r>
            <w:r w:rsidRPr="0093619C">
              <w:rPr>
                <w:rFonts w:ascii="Tahoma" w:hAnsi="Tahoma" w:cs="Tahoma"/>
                <w:color w:val="000000" w:themeColor="text1"/>
                <w:sz w:val="24"/>
                <w:szCs w:val="24"/>
              </w:rPr>
              <w:t>que origino la presente entrega.</w:t>
            </w:r>
          </w:p>
          <w:p w14:paraId="21B47D69" w14:textId="77777777" w:rsidR="001A0D6B" w:rsidRPr="0093619C" w:rsidRDefault="001A0D6B" w:rsidP="005B1E27">
            <w:pPr>
              <w:pStyle w:val="Prrafodelista"/>
              <w:numPr>
                <w:ilvl w:val="1"/>
                <w:numId w:val="25"/>
              </w:numPr>
              <w:jc w:val="both"/>
              <w:rPr>
                <w:rFonts w:ascii="Tahoma" w:hAnsi="Tahoma" w:cs="Tahoma"/>
                <w:color w:val="000000" w:themeColor="text1"/>
                <w:sz w:val="24"/>
                <w:szCs w:val="24"/>
              </w:rPr>
            </w:pPr>
            <w:r w:rsidRPr="0093619C">
              <w:rPr>
                <w:rFonts w:ascii="Tahoma" w:hAnsi="Tahoma" w:cs="Tahoma"/>
                <w:color w:val="000000" w:themeColor="text1"/>
                <w:sz w:val="24"/>
                <w:szCs w:val="24"/>
              </w:rPr>
              <w:t>El prestador de servicios públicos será el único responsable y encargado en cuanto a obtener permisos, predios, servidumbres, licencias y autorizaciones: que se requieran para la ejecución del proyecto o programa.</w:t>
            </w:r>
          </w:p>
          <w:p w14:paraId="3F42BD08" w14:textId="77777777" w:rsidR="006929ED" w:rsidRPr="0093619C" w:rsidRDefault="001A0D6B" w:rsidP="005B1E27">
            <w:pPr>
              <w:pStyle w:val="Prrafodelista"/>
              <w:numPr>
                <w:ilvl w:val="1"/>
                <w:numId w:val="25"/>
              </w:numPr>
              <w:jc w:val="both"/>
              <w:rPr>
                <w:rFonts w:ascii="Tahoma" w:hAnsi="Tahoma" w:cs="Tahoma"/>
                <w:color w:val="000000" w:themeColor="text1"/>
                <w:sz w:val="24"/>
                <w:szCs w:val="24"/>
              </w:rPr>
            </w:pPr>
            <w:r w:rsidRPr="0093619C">
              <w:rPr>
                <w:rFonts w:ascii="Tahoma" w:hAnsi="Tahoma" w:cs="Tahoma"/>
                <w:color w:val="000000" w:themeColor="text1"/>
                <w:sz w:val="24"/>
                <w:szCs w:val="24"/>
              </w:rPr>
              <w:lastRenderedPageBreak/>
              <w:t>En caso de daño, hurto o pérdida del elemento o elementos entregados por Empresas públicas de Cundinamarca S.A. E.S.P, será directamente responsable quien recibe, por lo que en consecuencia tendrá que sustituir, reemplazar los elementos; so pena de realizar devolución de los elementos a Empresas públicas de Cundinamarca S.A. E.S.P en las condiciones iniciales en la que le fue entregado.</w:t>
            </w:r>
          </w:p>
          <w:p w14:paraId="535E1B99" w14:textId="01C1D4EA" w:rsidR="005B1E27" w:rsidRPr="0093619C" w:rsidRDefault="005B1E27" w:rsidP="005B1E27">
            <w:pPr>
              <w:pStyle w:val="Prrafodelista"/>
              <w:numPr>
                <w:ilvl w:val="1"/>
                <w:numId w:val="25"/>
              </w:numPr>
              <w:jc w:val="both"/>
              <w:rPr>
                <w:rFonts w:ascii="Tahoma" w:hAnsi="Tahoma" w:cs="Tahoma"/>
                <w:sz w:val="24"/>
                <w:szCs w:val="24"/>
              </w:rPr>
            </w:pPr>
            <w:r w:rsidRPr="0093619C">
              <w:rPr>
                <w:rFonts w:ascii="Tahoma" w:hAnsi="Tahoma" w:cs="Tahoma"/>
                <w:sz w:val="24"/>
                <w:szCs w:val="24"/>
              </w:rPr>
              <w:t xml:space="preserve">El prestador de servicios públicos beneficiario se compromete a ingresar los suministros entregados a su contabilidad, </w:t>
            </w:r>
            <w:r w:rsidR="00F26139" w:rsidRPr="0093619C">
              <w:rPr>
                <w:rFonts w:ascii="Tahoma" w:hAnsi="Tahoma" w:cs="Tahoma"/>
                <w:sz w:val="24"/>
                <w:szCs w:val="24"/>
              </w:rPr>
              <w:t>de acuerdo con</w:t>
            </w:r>
            <w:r w:rsidRPr="0093619C">
              <w:rPr>
                <w:rFonts w:ascii="Tahoma" w:hAnsi="Tahoma" w:cs="Tahoma"/>
                <w:sz w:val="24"/>
                <w:szCs w:val="24"/>
              </w:rPr>
              <w:t xml:space="preserve"> la normatividad estipulada por la Contaduría General de la Nación y a las NIIF. </w:t>
            </w:r>
          </w:p>
          <w:p w14:paraId="5C55966B" w14:textId="77777777" w:rsidR="005B1E27" w:rsidRPr="0093619C" w:rsidRDefault="005B1E27" w:rsidP="005B1E27">
            <w:pPr>
              <w:pStyle w:val="Prrafodelista"/>
              <w:numPr>
                <w:ilvl w:val="1"/>
                <w:numId w:val="25"/>
              </w:num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El prestador no podrá reflejar los suministros entregados en los estados financieros como inversiones propias, al igual que tampoco podrá reflejarlo en la estructura tarifaria para el cobro de la prestación de los servicios públicos debido a que esta inversión se considera como aportes bajo condición, bajo la condición de que sean utilizados, mantenidos y conservados por el prestador beneficiado. </w:t>
            </w:r>
          </w:p>
          <w:p w14:paraId="6CA62B10" w14:textId="77777777" w:rsidR="000C0698" w:rsidRPr="0093619C" w:rsidRDefault="000C0698" w:rsidP="005B1E27">
            <w:pPr>
              <w:pStyle w:val="Prrafodelista"/>
              <w:numPr>
                <w:ilvl w:val="1"/>
                <w:numId w:val="25"/>
              </w:num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Sufragar todos los gastos que demande el correcto funcionamiento y mantenimiento de los bienes entregados. </w:t>
            </w:r>
          </w:p>
          <w:p w14:paraId="1F524D34" w14:textId="77777777" w:rsidR="006C2DE1" w:rsidRPr="0093619C" w:rsidRDefault="006C2DE1" w:rsidP="005B1E27">
            <w:pPr>
              <w:pStyle w:val="Prrafodelista"/>
              <w:numPr>
                <w:ilvl w:val="1"/>
                <w:numId w:val="25"/>
              </w:numPr>
              <w:jc w:val="both"/>
              <w:rPr>
                <w:rFonts w:ascii="Tahoma" w:hAnsi="Tahoma" w:cs="Tahoma"/>
                <w:color w:val="000000" w:themeColor="text1"/>
                <w:sz w:val="24"/>
                <w:szCs w:val="24"/>
              </w:rPr>
            </w:pPr>
            <w:r w:rsidRPr="0093619C">
              <w:rPr>
                <w:rFonts w:ascii="Tahoma" w:hAnsi="Tahoma" w:cs="Tahoma"/>
                <w:color w:val="000000" w:themeColor="text1"/>
                <w:sz w:val="24"/>
                <w:szCs w:val="24"/>
              </w:rPr>
              <w:t>Autoriza el monitoreo y seguimiento por parte de Empresas públicas de Cundinamarca S.A. E.S.P a los elementos entregados</w:t>
            </w:r>
            <w:r w:rsidR="007C169D" w:rsidRPr="0093619C">
              <w:rPr>
                <w:rFonts w:ascii="Tahoma" w:hAnsi="Tahoma" w:cs="Tahoma"/>
                <w:color w:val="000000" w:themeColor="text1"/>
                <w:sz w:val="24"/>
                <w:szCs w:val="24"/>
              </w:rPr>
              <w:t xml:space="preserve">. </w:t>
            </w:r>
          </w:p>
          <w:p w14:paraId="5573ACEE" w14:textId="385F266B" w:rsidR="007C169D" w:rsidRPr="0093619C" w:rsidRDefault="007C169D" w:rsidP="005B1E27">
            <w:pPr>
              <w:pStyle w:val="Prrafodelista"/>
              <w:numPr>
                <w:ilvl w:val="1"/>
                <w:numId w:val="25"/>
              </w:numPr>
              <w:jc w:val="both"/>
              <w:rPr>
                <w:rFonts w:ascii="Tahoma" w:hAnsi="Tahoma" w:cs="Tahoma"/>
                <w:color w:val="000000" w:themeColor="text1"/>
                <w:sz w:val="24"/>
                <w:szCs w:val="24"/>
              </w:rPr>
            </w:pPr>
            <w:r w:rsidRPr="0093619C">
              <w:rPr>
                <w:rFonts w:ascii="Tahoma" w:hAnsi="Tahoma" w:cs="Tahoma"/>
                <w:color w:val="000000" w:themeColor="text1"/>
                <w:sz w:val="24"/>
                <w:szCs w:val="24"/>
              </w:rPr>
              <w:t xml:space="preserve">Cuando Empresas públicas de Cundinamarca S.A. E.S.P evidencie el incumplimiento de alguno de los compromisos establecidos en la presente acta. El Prestador se obliga a restituir los suministros entregados, en el día y sitio asignado por la Empresa. </w:t>
            </w:r>
          </w:p>
        </w:tc>
      </w:tr>
      <w:tr w:rsidR="00156A97" w:rsidRPr="0093619C" w14:paraId="39811B0A" w14:textId="77777777" w:rsidTr="00DF3B3C">
        <w:trPr>
          <w:trHeight w:val="215"/>
        </w:trPr>
        <w:tc>
          <w:tcPr>
            <w:tcW w:w="2977" w:type="dxa"/>
          </w:tcPr>
          <w:p w14:paraId="2DA8F717" w14:textId="1B8CB6B7" w:rsidR="00156A97" w:rsidRPr="0093619C" w:rsidRDefault="00156A97" w:rsidP="00DE2EA6">
            <w:pPr>
              <w:jc w:val="center"/>
              <w:rPr>
                <w:rFonts w:ascii="Tahoma" w:hAnsi="Tahoma" w:cs="Tahoma"/>
                <w:b/>
                <w:bCs/>
                <w:sz w:val="24"/>
                <w:szCs w:val="24"/>
              </w:rPr>
            </w:pPr>
            <w:r w:rsidRPr="0093619C">
              <w:rPr>
                <w:rFonts w:ascii="Tahoma" w:hAnsi="Tahoma" w:cs="Tahoma"/>
                <w:b/>
                <w:bCs/>
                <w:sz w:val="24"/>
                <w:szCs w:val="24"/>
              </w:rPr>
              <w:lastRenderedPageBreak/>
              <w:t xml:space="preserve">SEXTO – OBLIGACIONES GENERALES DE EMPRESAS PÚBLICAS DE CUNDINAMARCA SA ESP </w:t>
            </w:r>
          </w:p>
        </w:tc>
        <w:tc>
          <w:tcPr>
            <w:tcW w:w="7253" w:type="dxa"/>
            <w:gridSpan w:val="3"/>
          </w:tcPr>
          <w:p w14:paraId="10EFB8A7" w14:textId="605DCC69" w:rsidR="00F2082B" w:rsidRPr="0093619C" w:rsidRDefault="00F2082B" w:rsidP="00F2082B">
            <w:pPr>
              <w:tabs>
                <w:tab w:val="left" w:pos="567"/>
              </w:tabs>
              <w:jc w:val="both"/>
              <w:rPr>
                <w:rFonts w:ascii="Tahoma" w:hAnsi="Tahoma" w:cs="Tahoma"/>
                <w:sz w:val="24"/>
                <w:szCs w:val="24"/>
              </w:rPr>
            </w:pPr>
            <w:r w:rsidRPr="0093619C">
              <w:rPr>
                <w:rFonts w:ascii="Tahoma" w:hAnsi="Tahoma" w:cs="Tahoma"/>
                <w:sz w:val="24"/>
                <w:szCs w:val="24"/>
              </w:rPr>
              <w:t xml:space="preserve">Serán obligaciones generales del Supervisor, en representación de Empresas Públicas de Cundinamarca SA ESP: </w:t>
            </w:r>
          </w:p>
          <w:p w14:paraId="1F952814" w14:textId="77777777" w:rsidR="00F2082B" w:rsidRPr="0093619C" w:rsidRDefault="00F2082B" w:rsidP="00F2082B">
            <w:pPr>
              <w:pStyle w:val="Prrafodelista"/>
              <w:tabs>
                <w:tab w:val="left" w:pos="567"/>
              </w:tabs>
              <w:jc w:val="both"/>
              <w:rPr>
                <w:rFonts w:ascii="Tahoma" w:hAnsi="Tahoma" w:cs="Tahoma"/>
                <w:sz w:val="24"/>
                <w:szCs w:val="24"/>
              </w:rPr>
            </w:pPr>
          </w:p>
          <w:p w14:paraId="6AF785E2" w14:textId="584D447F" w:rsidR="000C0698" w:rsidRPr="0093619C" w:rsidRDefault="000C0698" w:rsidP="000C0698">
            <w:pPr>
              <w:pStyle w:val="Prrafodelista"/>
              <w:numPr>
                <w:ilvl w:val="0"/>
                <w:numId w:val="30"/>
              </w:numPr>
              <w:tabs>
                <w:tab w:val="left" w:pos="567"/>
              </w:tabs>
              <w:jc w:val="both"/>
              <w:rPr>
                <w:rFonts w:ascii="Tahoma" w:hAnsi="Tahoma" w:cs="Tahoma"/>
                <w:sz w:val="24"/>
                <w:szCs w:val="24"/>
              </w:rPr>
            </w:pPr>
            <w:r w:rsidRPr="0093619C">
              <w:rPr>
                <w:rFonts w:ascii="Tahoma" w:hAnsi="Tahoma" w:cs="Tahoma"/>
                <w:sz w:val="24"/>
                <w:szCs w:val="24"/>
              </w:rPr>
              <w:t xml:space="preserve">Realizar el suministro y transporte hasta el sitio asignado por el </w:t>
            </w:r>
            <w:r w:rsidRPr="0093619C">
              <w:rPr>
                <w:rFonts w:ascii="Tahoma" w:hAnsi="Tahoma" w:cs="Tahoma"/>
                <w:b/>
                <w:sz w:val="24"/>
                <w:szCs w:val="24"/>
              </w:rPr>
              <w:t>PRESTADOR</w:t>
            </w:r>
            <w:r w:rsidRPr="0093619C">
              <w:rPr>
                <w:rFonts w:ascii="Tahoma" w:hAnsi="Tahoma" w:cs="Tahoma"/>
                <w:sz w:val="24"/>
                <w:szCs w:val="24"/>
              </w:rPr>
              <w:t xml:space="preserve">, de los materiales suministrados para </w:t>
            </w:r>
            <w:r w:rsidRPr="0093619C">
              <w:rPr>
                <w:rFonts w:ascii="Tahoma" w:hAnsi="Tahoma" w:cs="Tahoma"/>
                <w:color w:val="000000"/>
                <w:sz w:val="24"/>
                <w:szCs w:val="24"/>
              </w:rPr>
              <w:t xml:space="preserve">la </w:t>
            </w:r>
            <w:r w:rsidRPr="0093619C">
              <w:rPr>
                <w:rFonts w:ascii="Tahoma" w:hAnsi="Tahoma" w:cs="Tahoma"/>
                <w:bCs/>
                <w:color w:val="000000"/>
                <w:sz w:val="24"/>
                <w:szCs w:val="24"/>
              </w:rPr>
              <w:t>ejecución de las actividades correspondientes al programa</w:t>
            </w:r>
            <w:r w:rsidRPr="0093619C">
              <w:rPr>
                <w:rFonts w:ascii="Tahoma" w:hAnsi="Tahoma" w:cs="Tahoma"/>
                <w:b/>
                <w:color w:val="000000"/>
                <w:sz w:val="24"/>
                <w:szCs w:val="24"/>
              </w:rPr>
              <w:t xml:space="preserve"> </w:t>
            </w:r>
            <w:r w:rsidRPr="0093619C">
              <w:rPr>
                <w:rFonts w:ascii="Tahoma" w:hAnsi="Tahoma" w:cs="Tahoma"/>
                <w:b/>
                <w:color w:val="FF0000"/>
                <w:sz w:val="24"/>
                <w:szCs w:val="24"/>
                <w:u w:val="single"/>
              </w:rPr>
              <w:t>(NOMBRE DEL PROGRAMA)</w:t>
            </w:r>
          </w:p>
          <w:p w14:paraId="34D816BA" w14:textId="27499BD2" w:rsidR="000C0698" w:rsidRPr="0093619C" w:rsidRDefault="000C0698" w:rsidP="000C0698">
            <w:pPr>
              <w:pStyle w:val="Prrafodelista"/>
              <w:numPr>
                <w:ilvl w:val="0"/>
                <w:numId w:val="30"/>
              </w:numPr>
              <w:tabs>
                <w:tab w:val="left" w:pos="567"/>
              </w:tabs>
              <w:jc w:val="both"/>
              <w:rPr>
                <w:rFonts w:ascii="Tahoma" w:hAnsi="Tahoma" w:cs="Tahoma"/>
                <w:sz w:val="24"/>
                <w:szCs w:val="24"/>
              </w:rPr>
            </w:pPr>
            <w:r w:rsidRPr="0093619C">
              <w:rPr>
                <w:rFonts w:ascii="Tahoma" w:hAnsi="Tahoma" w:cs="Tahoma"/>
                <w:sz w:val="24"/>
                <w:szCs w:val="24"/>
              </w:rPr>
              <w:t xml:space="preserve">Designar el funcionario que será encargado de interactuar con el </w:t>
            </w:r>
            <w:r w:rsidRPr="0093619C">
              <w:rPr>
                <w:rFonts w:ascii="Tahoma" w:hAnsi="Tahoma" w:cs="Tahoma"/>
                <w:b/>
                <w:sz w:val="24"/>
                <w:szCs w:val="24"/>
              </w:rPr>
              <w:t>PRESTADOR</w:t>
            </w:r>
            <w:r w:rsidRPr="0093619C">
              <w:rPr>
                <w:rFonts w:ascii="Tahoma" w:hAnsi="Tahoma" w:cs="Tahoma"/>
                <w:sz w:val="24"/>
                <w:szCs w:val="24"/>
              </w:rPr>
              <w:t xml:space="preserve">, durante la instalación de los materiales suministrados para </w:t>
            </w:r>
            <w:r w:rsidRPr="0093619C">
              <w:rPr>
                <w:rFonts w:ascii="Tahoma" w:hAnsi="Tahoma" w:cs="Tahoma"/>
                <w:color w:val="000000"/>
                <w:sz w:val="24"/>
                <w:szCs w:val="24"/>
              </w:rPr>
              <w:t xml:space="preserve">la </w:t>
            </w:r>
            <w:r w:rsidRPr="0093619C">
              <w:rPr>
                <w:rFonts w:ascii="Tahoma" w:hAnsi="Tahoma" w:cs="Tahoma"/>
                <w:bCs/>
                <w:color w:val="000000"/>
                <w:sz w:val="24"/>
                <w:szCs w:val="24"/>
              </w:rPr>
              <w:t>ejecución de las actividades correspondientes al programa</w:t>
            </w:r>
            <w:r w:rsidRPr="0093619C">
              <w:rPr>
                <w:rFonts w:ascii="Tahoma" w:hAnsi="Tahoma" w:cs="Tahoma"/>
                <w:b/>
                <w:color w:val="000000"/>
                <w:sz w:val="24"/>
                <w:szCs w:val="24"/>
              </w:rPr>
              <w:t xml:space="preserve"> </w:t>
            </w:r>
            <w:r w:rsidRPr="0093619C">
              <w:rPr>
                <w:rFonts w:ascii="Tahoma" w:hAnsi="Tahoma" w:cs="Tahoma"/>
                <w:b/>
                <w:color w:val="FF0000"/>
                <w:sz w:val="24"/>
                <w:szCs w:val="24"/>
                <w:u w:val="single"/>
              </w:rPr>
              <w:t>(NOMBRE DEL PROGRAMA)</w:t>
            </w:r>
          </w:p>
          <w:p w14:paraId="60ECBF80" w14:textId="1CC98CF7" w:rsidR="000C0698" w:rsidRPr="0093619C" w:rsidRDefault="000C0698" w:rsidP="000C0698">
            <w:pPr>
              <w:pStyle w:val="Prrafodelista"/>
              <w:numPr>
                <w:ilvl w:val="0"/>
                <w:numId w:val="30"/>
              </w:numPr>
              <w:tabs>
                <w:tab w:val="left" w:pos="567"/>
              </w:tabs>
              <w:jc w:val="both"/>
              <w:rPr>
                <w:rFonts w:ascii="Tahoma" w:hAnsi="Tahoma" w:cs="Tahoma"/>
                <w:sz w:val="24"/>
                <w:szCs w:val="24"/>
              </w:rPr>
            </w:pPr>
            <w:r w:rsidRPr="0093619C">
              <w:rPr>
                <w:rFonts w:ascii="Tahoma" w:hAnsi="Tahoma" w:cs="Tahoma"/>
                <w:color w:val="000000"/>
                <w:sz w:val="24"/>
                <w:szCs w:val="24"/>
              </w:rPr>
              <w:lastRenderedPageBreak/>
              <w:t xml:space="preserve">Garantizar que todos los materiales suministrados </w:t>
            </w:r>
            <w:r w:rsidR="00F2082B" w:rsidRPr="0093619C">
              <w:rPr>
                <w:rFonts w:ascii="Tahoma" w:hAnsi="Tahoma" w:cs="Tahoma"/>
                <w:sz w:val="24"/>
                <w:szCs w:val="24"/>
              </w:rPr>
              <w:t>cumplan</w:t>
            </w:r>
            <w:r w:rsidRPr="0093619C">
              <w:rPr>
                <w:rFonts w:ascii="Tahoma" w:hAnsi="Tahoma" w:cs="Tahoma"/>
                <w:sz w:val="24"/>
                <w:szCs w:val="24"/>
              </w:rPr>
              <w:t xml:space="preserve"> con las correspondientes Normas técnicas de calidad, ser nuevos,</w:t>
            </w:r>
            <w:r w:rsidRPr="0093619C">
              <w:rPr>
                <w:rFonts w:ascii="Tahoma" w:hAnsi="Tahoma" w:cs="Tahoma"/>
                <w:spacing w:val="-63"/>
                <w:sz w:val="24"/>
                <w:szCs w:val="24"/>
              </w:rPr>
              <w:t xml:space="preserve"> </w:t>
            </w:r>
            <w:r w:rsidRPr="0093619C">
              <w:rPr>
                <w:rFonts w:ascii="Tahoma" w:hAnsi="Tahoma" w:cs="Tahoma"/>
                <w:sz w:val="24"/>
                <w:szCs w:val="24"/>
              </w:rPr>
              <w:t>sin uso, adecuadamente elaborados, libres de defectos y totalmente apropiados para el uso</w:t>
            </w:r>
            <w:r w:rsidRPr="0093619C">
              <w:rPr>
                <w:rFonts w:ascii="Tahoma" w:hAnsi="Tahoma" w:cs="Tahoma"/>
                <w:spacing w:val="1"/>
                <w:sz w:val="24"/>
                <w:szCs w:val="24"/>
              </w:rPr>
              <w:t xml:space="preserve"> </w:t>
            </w:r>
            <w:r w:rsidRPr="0093619C">
              <w:rPr>
                <w:rFonts w:ascii="Tahoma" w:hAnsi="Tahoma" w:cs="Tahoma"/>
                <w:sz w:val="24"/>
                <w:szCs w:val="24"/>
              </w:rPr>
              <w:t>pedido.</w:t>
            </w:r>
          </w:p>
          <w:p w14:paraId="757B7AD9" w14:textId="37A70CE7" w:rsidR="000C0698" w:rsidRPr="0093619C" w:rsidRDefault="000C0698" w:rsidP="000C0698">
            <w:pPr>
              <w:pStyle w:val="Prrafodelista"/>
              <w:numPr>
                <w:ilvl w:val="0"/>
                <w:numId w:val="30"/>
              </w:numPr>
              <w:tabs>
                <w:tab w:val="left" w:pos="567"/>
              </w:tabs>
              <w:jc w:val="both"/>
              <w:rPr>
                <w:rFonts w:ascii="Tahoma" w:hAnsi="Tahoma" w:cs="Tahoma"/>
                <w:sz w:val="24"/>
                <w:szCs w:val="24"/>
              </w:rPr>
            </w:pPr>
            <w:r w:rsidRPr="0093619C">
              <w:rPr>
                <w:rFonts w:ascii="Tahoma" w:hAnsi="Tahoma" w:cs="Tahoma"/>
                <w:sz w:val="24"/>
                <w:szCs w:val="24"/>
              </w:rPr>
              <w:t>Realizar Visita de seguimiento a la instalación de los suministros entregados.</w:t>
            </w:r>
          </w:p>
          <w:p w14:paraId="1EA6BF14" w14:textId="1128E5A8" w:rsidR="00F2082B" w:rsidRPr="0093619C" w:rsidRDefault="00F2082B" w:rsidP="00F2082B">
            <w:pPr>
              <w:tabs>
                <w:tab w:val="left" w:pos="567"/>
              </w:tabs>
              <w:jc w:val="both"/>
              <w:rPr>
                <w:rFonts w:ascii="Tahoma" w:hAnsi="Tahoma" w:cs="Tahoma"/>
                <w:sz w:val="24"/>
                <w:szCs w:val="24"/>
              </w:rPr>
            </w:pPr>
          </w:p>
          <w:p w14:paraId="1A33896D" w14:textId="77777777" w:rsidR="00F2082B" w:rsidRPr="0093619C" w:rsidRDefault="00F2082B" w:rsidP="00F2082B">
            <w:pPr>
              <w:tabs>
                <w:tab w:val="left" w:pos="567"/>
              </w:tabs>
              <w:jc w:val="both"/>
              <w:rPr>
                <w:rFonts w:ascii="Tahoma" w:hAnsi="Tahoma" w:cs="Tahoma"/>
                <w:sz w:val="24"/>
                <w:szCs w:val="24"/>
              </w:rPr>
            </w:pPr>
            <w:r w:rsidRPr="0093619C">
              <w:rPr>
                <w:rFonts w:ascii="Tahoma" w:hAnsi="Tahoma" w:cs="Tahoma"/>
                <w:sz w:val="24"/>
                <w:szCs w:val="24"/>
              </w:rPr>
              <w:t xml:space="preserve">Empresas Públicas de Cundinamarca SA ESP, se reserva la facultad de retirar los bienes y proceder a su reubicación, bajo las siguientes causales. </w:t>
            </w:r>
          </w:p>
          <w:p w14:paraId="1A4B380B" w14:textId="77777777" w:rsidR="00F2082B" w:rsidRPr="0093619C" w:rsidRDefault="00F2082B" w:rsidP="00F2082B">
            <w:pPr>
              <w:tabs>
                <w:tab w:val="left" w:pos="567"/>
              </w:tabs>
              <w:jc w:val="both"/>
              <w:rPr>
                <w:rFonts w:ascii="Tahoma" w:hAnsi="Tahoma" w:cs="Tahoma"/>
                <w:sz w:val="24"/>
                <w:szCs w:val="24"/>
              </w:rPr>
            </w:pPr>
          </w:p>
          <w:p w14:paraId="68FF231D" w14:textId="1B851B42" w:rsidR="00F2082B" w:rsidRPr="0093619C" w:rsidRDefault="00F2082B" w:rsidP="00F2082B">
            <w:pPr>
              <w:pStyle w:val="Prrafodelista"/>
              <w:numPr>
                <w:ilvl w:val="0"/>
                <w:numId w:val="31"/>
              </w:numPr>
              <w:tabs>
                <w:tab w:val="left" w:pos="567"/>
              </w:tabs>
              <w:jc w:val="both"/>
              <w:rPr>
                <w:rFonts w:ascii="Tahoma" w:hAnsi="Tahoma" w:cs="Tahoma"/>
                <w:sz w:val="24"/>
                <w:szCs w:val="24"/>
              </w:rPr>
            </w:pPr>
            <w:r w:rsidRPr="0093619C">
              <w:rPr>
                <w:rFonts w:ascii="Tahoma" w:hAnsi="Tahoma" w:cs="Tahoma"/>
                <w:sz w:val="24"/>
                <w:szCs w:val="24"/>
              </w:rPr>
              <w:t xml:space="preserve">Cuando </w:t>
            </w:r>
            <w:r w:rsidR="00E16CA7" w:rsidRPr="0093619C">
              <w:rPr>
                <w:rFonts w:ascii="Tahoma" w:hAnsi="Tahoma" w:cs="Tahoma"/>
                <w:sz w:val="24"/>
                <w:szCs w:val="24"/>
              </w:rPr>
              <w:t xml:space="preserve">EL BENEFICIARIO </w:t>
            </w:r>
            <w:r w:rsidRPr="0093619C">
              <w:rPr>
                <w:rFonts w:ascii="Tahoma" w:hAnsi="Tahoma" w:cs="Tahoma"/>
                <w:sz w:val="24"/>
                <w:szCs w:val="24"/>
              </w:rPr>
              <w:t xml:space="preserve">no los utilice o cuando se destine para actividades u organizaciones distintas a las expresadas en la presente acta. </w:t>
            </w:r>
          </w:p>
          <w:p w14:paraId="313A7CB8" w14:textId="55AC3997" w:rsidR="00F2082B" w:rsidRPr="0093619C" w:rsidRDefault="00F2082B" w:rsidP="00F2082B">
            <w:pPr>
              <w:pStyle w:val="Prrafodelista"/>
              <w:numPr>
                <w:ilvl w:val="0"/>
                <w:numId w:val="31"/>
              </w:numPr>
              <w:tabs>
                <w:tab w:val="left" w:pos="567"/>
              </w:tabs>
              <w:jc w:val="both"/>
              <w:rPr>
                <w:rFonts w:ascii="Tahoma" w:hAnsi="Tahoma" w:cs="Tahoma"/>
                <w:sz w:val="24"/>
                <w:szCs w:val="24"/>
              </w:rPr>
            </w:pPr>
            <w:r w:rsidRPr="0093619C">
              <w:rPr>
                <w:rFonts w:ascii="Tahoma" w:hAnsi="Tahoma" w:cs="Tahoma"/>
                <w:sz w:val="24"/>
                <w:szCs w:val="24"/>
              </w:rPr>
              <w:t xml:space="preserve">Cundo </w:t>
            </w:r>
            <w:r w:rsidR="00E16CA7" w:rsidRPr="0093619C">
              <w:rPr>
                <w:rFonts w:ascii="Tahoma" w:hAnsi="Tahoma" w:cs="Tahoma"/>
                <w:sz w:val="24"/>
                <w:szCs w:val="24"/>
              </w:rPr>
              <w:t xml:space="preserve">EL BENEFICIARIO </w:t>
            </w:r>
            <w:r w:rsidRPr="0093619C">
              <w:rPr>
                <w:rFonts w:ascii="Tahoma" w:hAnsi="Tahoma" w:cs="Tahoma"/>
                <w:sz w:val="24"/>
                <w:szCs w:val="24"/>
              </w:rPr>
              <w:t xml:space="preserve">los use para fines diferentes a los establecidos o los utilice para fines que se aparten de las disposiciones legales y reglamentarias de diferente orden. </w:t>
            </w:r>
          </w:p>
          <w:p w14:paraId="1221AD33" w14:textId="3E82464C" w:rsidR="00F2082B" w:rsidRPr="0093619C" w:rsidRDefault="00F2082B" w:rsidP="00F2082B">
            <w:pPr>
              <w:pStyle w:val="Prrafodelista"/>
              <w:numPr>
                <w:ilvl w:val="0"/>
                <w:numId w:val="31"/>
              </w:numPr>
              <w:tabs>
                <w:tab w:val="left" w:pos="567"/>
              </w:tabs>
              <w:jc w:val="both"/>
              <w:rPr>
                <w:rFonts w:ascii="Tahoma" w:hAnsi="Tahoma" w:cs="Tahoma"/>
                <w:sz w:val="24"/>
                <w:szCs w:val="24"/>
              </w:rPr>
            </w:pPr>
            <w:r w:rsidRPr="0093619C">
              <w:rPr>
                <w:rFonts w:ascii="Tahoma" w:hAnsi="Tahoma" w:cs="Tahoma"/>
                <w:sz w:val="24"/>
                <w:szCs w:val="24"/>
              </w:rPr>
              <w:t xml:space="preserve">Cuando </w:t>
            </w:r>
            <w:r w:rsidR="00E16CA7" w:rsidRPr="0093619C">
              <w:rPr>
                <w:rFonts w:ascii="Tahoma" w:hAnsi="Tahoma" w:cs="Tahoma"/>
                <w:sz w:val="24"/>
                <w:szCs w:val="24"/>
              </w:rPr>
              <w:t xml:space="preserve">EL BENEFICIARIO </w:t>
            </w:r>
            <w:r w:rsidR="00727356" w:rsidRPr="0093619C">
              <w:rPr>
                <w:rFonts w:ascii="Tahoma" w:hAnsi="Tahoma" w:cs="Tahoma"/>
                <w:sz w:val="24"/>
                <w:szCs w:val="24"/>
              </w:rPr>
              <w:t xml:space="preserve">no realice los mantenimientos indicados por el fabricante o el supervisor designado por Empresas Públicas de Cundinamarca SA ESP. </w:t>
            </w:r>
            <w:r w:rsidRPr="0093619C">
              <w:rPr>
                <w:rFonts w:ascii="Tahoma" w:hAnsi="Tahoma" w:cs="Tahoma"/>
                <w:sz w:val="24"/>
                <w:szCs w:val="24"/>
              </w:rPr>
              <w:t xml:space="preserve"> </w:t>
            </w:r>
          </w:p>
          <w:p w14:paraId="121F5889" w14:textId="3A0B828C" w:rsidR="00727356" w:rsidRPr="0093619C" w:rsidRDefault="00727356" w:rsidP="00727356">
            <w:pPr>
              <w:pStyle w:val="Prrafodelista"/>
              <w:numPr>
                <w:ilvl w:val="0"/>
                <w:numId w:val="31"/>
              </w:numPr>
              <w:tabs>
                <w:tab w:val="left" w:pos="567"/>
              </w:tabs>
              <w:jc w:val="both"/>
              <w:rPr>
                <w:rFonts w:ascii="Tahoma" w:hAnsi="Tahoma" w:cs="Tahoma"/>
                <w:sz w:val="24"/>
                <w:szCs w:val="24"/>
              </w:rPr>
            </w:pPr>
            <w:r w:rsidRPr="0093619C">
              <w:rPr>
                <w:rFonts w:ascii="Tahoma" w:hAnsi="Tahoma" w:cs="Tahoma"/>
                <w:sz w:val="24"/>
                <w:szCs w:val="24"/>
              </w:rPr>
              <w:t xml:space="preserve">Si se evidencia que mediante los bienes se ejercen actividades ilícitas. </w:t>
            </w:r>
          </w:p>
          <w:p w14:paraId="461BF48A" w14:textId="77777777" w:rsidR="00156A97" w:rsidRPr="0093619C" w:rsidRDefault="00156A97" w:rsidP="00156A97">
            <w:pPr>
              <w:jc w:val="both"/>
              <w:rPr>
                <w:rFonts w:ascii="Tahoma" w:hAnsi="Tahoma" w:cs="Tahoma"/>
                <w:color w:val="000000" w:themeColor="text1"/>
                <w:sz w:val="24"/>
                <w:szCs w:val="24"/>
              </w:rPr>
            </w:pPr>
          </w:p>
        </w:tc>
      </w:tr>
      <w:tr w:rsidR="00727356" w:rsidRPr="0093619C" w14:paraId="44FB4C1A" w14:textId="77777777" w:rsidTr="00DF3B3C">
        <w:trPr>
          <w:trHeight w:val="215"/>
        </w:trPr>
        <w:tc>
          <w:tcPr>
            <w:tcW w:w="2977" w:type="dxa"/>
          </w:tcPr>
          <w:p w14:paraId="126F48DE" w14:textId="77777777" w:rsidR="00E16CA7" w:rsidRPr="0093619C" w:rsidRDefault="00E16CA7" w:rsidP="00DE2EA6">
            <w:pPr>
              <w:jc w:val="center"/>
              <w:rPr>
                <w:rFonts w:ascii="Tahoma" w:hAnsi="Tahoma" w:cs="Tahoma"/>
                <w:b/>
                <w:bCs/>
                <w:sz w:val="24"/>
                <w:szCs w:val="24"/>
              </w:rPr>
            </w:pPr>
          </w:p>
          <w:p w14:paraId="27F3D399" w14:textId="77777777" w:rsidR="00E16CA7" w:rsidRPr="0093619C" w:rsidRDefault="00E16CA7" w:rsidP="00DE2EA6">
            <w:pPr>
              <w:jc w:val="center"/>
              <w:rPr>
                <w:rFonts w:ascii="Tahoma" w:hAnsi="Tahoma" w:cs="Tahoma"/>
                <w:b/>
                <w:bCs/>
                <w:sz w:val="24"/>
                <w:szCs w:val="24"/>
              </w:rPr>
            </w:pPr>
          </w:p>
          <w:p w14:paraId="158B0560" w14:textId="524B25BE" w:rsidR="00727356" w:rsidRPr="0093619C" w:rsidRDefault="00E16CA7" w:rsidP="00DE2EA6">
            <w:pPr>
              <w:jc w:val="center"/>
              <w:rPr>
                <w:rFonts w:ascii="Tahoma" w:hAnsi="Tahoma" w:cs="Tahoma"/>
                <w:b/>
                <w:bCs/>
                <w:sz w:val="24"/>
                <w:szCs w:val="24"/>
              </w:rPr>
            </w:pPr>
            <w:r w:rsidRPr="0093619C">
              <w:rPr>
                <w:rFonts w:ascii="Tahoma" w:hAnsi="Tahoma" w:cs="Tahoma"/>
                <w:b/>
                <w:bCs/>
                <w:sz w:val="24"/>
                <w:szCs w:val="24"/>
              </w:rPr>
              <w:t xml:space="preserve">SÉPTIMO – INDEMNIDAD </w:t>
            </w:r>
          </w:p>
        </w:tc>
        <w:tc>
          <w:tcPr>
            <w:tcW w:w="7253" w:type="dxa"/>
            <w:gridSpan w:val="3"/>
          </w:tcPr>
          <w:p w14:paraId="115A0194" w14:textId="76932ECE" w:rsidR="00727356" w:rsidRPr="0093619C" w:rsidRDefault="00E16CA7" w:rsidP="00F2082B">
            <w:pPr>
              <w:tabs>
                <w:tab w:val="left" w:pos="567"/>
              </w:tabs>
              <w:jc w:val="both"/>
              <w:rPr>
                <w:rFonts w:ascii="Tahoma" w:hAnsi="Tahoma" w:cs="Tahoma"/>
                <w:sz w:val="24"/>
                <w:szCs w:val="24"/>
              </w:rPr>
            </w:pPr>
            <w:r w:rsidRPr="0093619C">
              <w:rPr>
                <w:rFonts w:ascii="Tahoma" w:hAnsi="Tahoma" w:cs="Tahoma"/>
                <w:b/>
                <w:bCs/>
                <w:sz w:val="24"/>
                <w:szCs w:val="24"/>
              </w:rPr>
              <w:t xml:space="preserve">EL BENEFICIARIO </w:t>
            </w:r>
            <w:r w:rsidRPr="0093619C">
              <w:rPr>
                <w:rFonts w:ascii="Tahoma" w:hAnsi="Tahoma" w:cs="Tahoma"/>
                <w:sz w:val="24"/>
                <w:szCs w:val="24"/>
              </w:rPr>
              <w:t xml:space="preserve">se obliga a mantener indemne a Empresas Públicas de Cundinamarca SA ESP de cualquier daño o perjuicio originado en reclamaciones de terceros que tenga como causa la utilización u operación de los suministros entregados, cuya propiedad se entiende traspasada al BENEFICIARIO con la suscripción del Acta y, por ende, le corresponde enteramente, asumir cualquier tipo de responsabilidad derivada. </w:t>
            </w:r>
          </w:p>
        </w:tc>
      </w:tr>
      <w:tr w:rsidR="00E16CA7" w:rsidRPr="0093619C" w14:paraId="7EF776F4" w14:textId="77777777" w:rsidTr="00DF3B3C">
        <w:trPr>
          <w:trHeight w:val="215"/>
        </w:trPr>
        <w:tc>
          <w:tcPr>
            <w:tcW w:w="2977" w:type="dxa"/>
          </w:tcPr>
          <w:p w14:paraId="0EB58180" w14:textId="72DB3CEA" w:rsidR="00E16CA7" w:rsidRPr="0093619C" w:rsidRDefault="00E16CA7" w:rsidP="00DE2EA6">
            <w:pPr>
              <w:jc w:val="center"/>
              <w:rPr>
                <w:rFonts w:ascii="Tahoma" w:hAnsi="Tahoma" w:cs="Tahoma"/>
                <w:b/>
                <w:bCs/>
                <w:sz w:val="24"/>
                <w:szCs w:val="24"/>
              </w:rPr>
            </w:pPr>
            <w:r w:rsidRPr="0093619C">
              <w:rPr>
                <w:rFonts w:ascii="Tahoma" w:hAnsi="Tahoma" w:cs="Tahoma"/>
                <w:b/>
                <w:bCs/>
                <w:sz w:val="24"/>
                <w:szCs w:val="24"/>
              </w:rPr>
              <w:t>OCTAVO – CASO FORTUITO Y FUERZA MAYOR</w:t>
            </w:r>
          </w:p>
        </w:tc>
        <w:tc>
          <w:tcPr>
            <w:tcW w:w="7253" w:type="dxa"/>
            <w:gridSpan w:val="3"/>
          </w:tcPr>
          <w:p w14:paraId="6435CC9C" w14:textId="1A7BFC2E" w:rsidR="00E16CA7" w:rsidRPr="0093619C" w:rsidRDefault="00E16CA7" w:rsidP="00F2082B">
            <w:pPr>
              <w:tabs>
                <w:tab w:val="left" w:pos="567"/>
              </w:tabs>
              <w:jc w:val="both"/>
              <w:rPr>
                <w:rFonts w:ascii="Tahoma" w:hAnsi="Tahoma" w:cs="Tahoma"/>
                <w:sz w:val="24"/>
                <w:szCs w:val="24"/>
              </w:rPr>
            </w:pPr>
            <w:r w:rsidRPr="0093619C">
              <w:rPr>
                <w:rFonts w:ascii="Tahoma" w:hAnsi="Tahoma" w:cs="Tahoma"/>
                <w:sz w:val="24"/>
                <w:szCs w:val="24"/>
              </w:rPr>
              <w:t xml:space="preserve">Las partes quedan exoneradas de responsabilidad por el incumplimiento de cualquiera de sus obligaciones o por la demora en la satisfacción de cualquier de las prestaciones a su cargo, derivadas de la suscripción de la presente Acta, cuando el incumplimiento sea resultado o consecuencia de la ocurrencia de un evento de fuerza mayor y/o caso fortuito, debidamente invocadas y constatadas de acuerdo con la ley y la jurisprudencia colombiana. </w:t>
            </w:r>
          </w:p>
        </w:tc>
      </w:tr>
      <w:tr w:rsidR="00E16CA7" w:rsidRPr="0093619C" w14:paraId="4F57EA70" w14:textId="77777777" w:rsidTr="00DF3B3C">
        <w:trPr>
          <w:trHeight w:val="215"/>
        </w:trPr>
        <w:tc>
          <w:tcPr>
            <w:tcW w:w="2977" w:type="dxa"/>
          </w:tcPr>
          <w:p w14:paraId="67CD42FD" w14:textId="31ADD028" w:rsidR="00E16CA7" w:rsidRPr="0093619C" w:rsidRDefault="00E16CA7" w:rsidP="00DE2EA6">
            <w:pPr>
              <w:jc w:val="center"/>
              <w:rPr>
                <w:rFonts w:ascii="Tahoma" w:hAnsi="Tahoma" w:cs="Tahoma"/>
                <w:b/>
                <w:bCs/>
                <w:sz w:val="24"/>
                <w:szCs w:val="24"/>
              </w:rPr>
            </w:pPr>
            <w:r w:rsidRPr="0093619C">
              <w:rPr>
                <w:rFonts w:ascii="Tahoma" w:hAnsi="Tahoma" w:cs="Tahoma"/>
                <w:b/>
                <w:bCs/>
                <w:sz w:val="24"/>
                <w:szCs w:val="24"/>
              </w:rPr>
              <w:lastRenderedPageBreak/>
              <w:t>NOVENO – PERFECCIONAMIENTO, LUGAR DE EJECUCIÓN Y DOMICILIO</w:t>
            </w:r>
          </w:p>
        </w:tc>
        <w:tc>
          <w:tcPr>
            <w:tcW w:w="7253" w:type="dxa"/>
            <w:gridSpan w:val="3"/>
          </w:tcPr>
          <w:p w14:paraId="488FCA7D" w14:textId="27E475D6" w:rsidR="00E16CA7" w:rsidRPr="0093619C" w:rsidRDefault="00E16CA7" w:rsidP="00F2082B">
            <w:pPr>
              <w:tabs>
                <w:tab w:val="left" w:pos="567"/>
              </w:tabs>
              <w:jc w:val="both"/>
              <w:rPr>
                <w:rFonts w:ascii="Tahoma" w:hAnsi="Tahoma" w:cs="Tahoma"/>
                <w:sz w:val="24"/>
                <w:szCs w:val="24"/>
              </w:rPr>
            </w:pPr>
            <w:r w:rsidRPr="0093619C">
              <w:rPr>
                <w:rFonts w:ascii="Tahoma" w:hAnsi="Tahoma" w:cs="Tahoma"/>
                <w:sz w:val="24"/>
                <w:szCs w:val="24"/>
              </w:rPr>
              <w:t xml:space="preserve">Los bienes se entregan en el lugar determinado por el Supervisor de conformidad con las condiciones del contrato. </w:t>
            </w:r>
          </w:p>
        </w:tc>
      </w:tr>
      <w:tr w:rsidR="00E16CA7" w:rsidRPr="0093619C" w14:paraId="767EA8F3" w14:textId="77777777" w:rsidTr="00CD2687">
        <w:trPr>
          <w:trHeight w:val="215"/>
        </w:trPr>
        <w:tc>
          <w:tcPr>
            <w:tcW w:w="10230" w:type="dxa"/>
            <w:gridSpan w:val="4"/>
          </w:tcPr>
          <w:p w14:paraId="0BB33ED8" w14:textId="4FC2A99C" w:rsidR="00E16CA7" w:rsidRPr="0093619C" w:rsidRDefault="006C2DE1" w:rsidP="00F2082B">
            <w:pPr>
              <w:tabs>
                <w:tab w:val="left" w:pos="567"/>
              </w:tabs>
              <w:jc w:val="both"/>
              <w:rPr>
                <w:rFonts w:ascii="Tahoma" w:hAnsi="Tahoma" w:cs="Tahoma"/>
                <w:sz w:val="24"/>
                <w:szCs w:val="24"/>
              </w:rPr>
            </w:pPr>
            <w:r w:rsidRPr="0093619C">
              <w:rPr>
                <w:rFonts w:ascii="Tahoma" w:hAnsi="Tahoma" w:cs="Tahoma"/>
                <w:sz w:val="24"/>
                <w:szCs w:val="24"/>
              </w:rPr>
              <w:t xml:space="preserve">Para constancia del presente acto, se firma a los </w:t>
            </w:r>
            <w:r w:rsidR="00674A99" w:rsidRPr="0093619C">
              <w:rPr>
                <w:rFonts w:ascii="Tahoma" w:hAnsi="Tahoma" w:cs="Tahoma"/>
                <w:color w:val="FF0000"/>
                <w:sz w:val="24"/>
                <w:szCs w:val="24"/>
              </w:rPr>
              <w:t xml:space="preserve">días </w:t>
            </w:r>
            <w:r w:rsidR="00674A99" w:rsidRPr="0093619C">
              <w:rPr>
                <w:rFonts w:ascii="Tahoma" w:hAnsi="Tahoma" w:cs="Tahoma"/>
                <w:sz w:val="24"/>
                <w:szCs w:val="24"/>
              </w:rPr>
              <w:t xml:space="preserve">de </w:t>
            </w:r>
            <w:r w:rsidR="00674A99" w:rsidRPr="0093619C">
              <w:rPr>
                <w:rFonts w:ascii="Tahoma" w:hAnsi="Tahoma" w:cs="Tahoma"/>
                <w:color w:val="FF0000"/>
                <w:sz w:val="24"/>
                <w:szCs w:val="24"/>
              </w:rPr>
              <w:t xml:space="preserve">mes </w:t>
            </w:r>
            <w:r w:rsidR="00674A99" w:rsidRPr="0093619C">
              <w:rPr>
                <w:rFonts w:ascii="Tahoma" w:hAnsi="Tahoma" w:cs="Tahoma"/>
                <w:sz w:val="24"/>
                <w:szCs w:val="24"/>
              </w:rPr>
              <w:t xml:space="preserve">de </w:t>
            </w:r>
            <w:r w:rsidR="00674A99" w:rsidRPr="0093619C">
              <w:rPr>
                <w:rFonts w:ascii="Tahoma" w:hAnsi="Tahoma" w:cs="Tahoma"/>
                <w:color w:val="FF0000"/>
                <w:sz w:val="24"/>
                <w:szCs w:val="24"/>
              </w:rPr>
              <w:t>año</w:t>
            </w:r>
            <w:r w:rsidR="0079551C" w:rsidRPr="0093619C">
              <w:rPr>
                <w:rFonts w:ascii="Tahoma" w:hAnsi="Tahoma" w:cs="Tahoma"/>
                <w:color w:val="FF0000"/>
                <w:sz w:val="24"/>
                <w:szCs w:val="24"/>
              </w:rPr>
              <w:t xml:space="preserve"> </w:t>
            </w:r>
            <w:r w:rsidR="0079551C" w:rsidRPr="0093619C">
              <w:rPr>
                <w:rFonts w:ascii="Tahoma" w:hAnsi="Tahoma" w:cs="Tahoma"/>
                <w:sz w:val="24"/>
                <w:szCs w:val="24"/>
              </w:rPr>
              <w:t>por parte de</w:t>
            </w:r>
          </w:p>
        </w:tc>
      </w:tr>
      <w:tr w:rsidR="00895050" w:rsidRPr="0093619C" w14:paraId="1FC91477" w14:textId="77777777" w:rsidTr="00895050">
        <w:trPr>
          <w:trHeight w:val="215"/>
        </w:trPr>
        <w:tc>
          <w:tcPr>
            <w:tcW w:w="5115" w:type="dxa"/>
            <w:gridSpan w:val="3"/>
            <w:shd w:val="clear" w:color="auto" w:fill="002060"/>
            <w:vAlign w:val="center"/>
          </w:tcPr>
          <w:p w14:paraId="0B787694" w14:textId="541B17B4" w:rsidR="00895050" w:rsidRPr="0093619C" w:rsidRDefault="00895050" w:rsidP="00895050">
            <w:pPr>
              <w:tabs>
                <w:tab w:val="left" w:pos="567"/>
              </w:tabs>
              <w:jc w:val="center"/>
              <w:rPr>
                <w:rFonts w:ascii="Tahoma" w:hAnsi="Tahoma" w:cs="Tahoma"/>
                <w:sz w:val="24"/>
                <w:szCs w:val="24"/>
                <w:lang w:val="es-CO"/>
              </w:rPr>
            </w:pPr>
            <w:r w:rsidRPr="0093619C">
              <w:rPr>
                <w:rFonts w:ascii="Tahoma" w:hAnsi="Tahoma" w:cs="Tahoma"/>
                <w:b/>
                <w:bCs/>
                <w:color w:val="FFFFFF"/>
                <w:sz w:val="24"/>
                <w:szCs w:val="24"/>
              </w:rPr>
              <w:t>QUIEN ENTREGA POR EPC SA ESP</w:t>
            </w:r>
          </w:p>
        </w:tc>
        <w:tc>
          <w:tcPr>
            <w:tcW w:w="5115" w:type="dxa"/>
            <w:shd w:val="clear" w:color="auto" w:fill="002060"/>
            <w:vAlign w:val="center"/>
          </w:tcPr>
          <w:p w14:paraId="2769C576" w14:textId="2E6945C2" w:rsidR="00895050" w:rsidRPr="0093619C" w:rsidRDefault="00895050" w:rsidP="00895050">
            <w:pPr>
              <w:tabs>
                <w:tab w:val="left" w:pos="567"/>
              </w:tabs>
              <w:jc w:val="center"/>
              <w:rPr>
                <w:rFonts w:ascii="Tahoma" w:hAnsi="Tahoma" w:cs="Tahoma"/>
                <w:sz w:val="24"/>
                <w:szCs w:val="24"/>
              </w:rPr>
            </w:pPr>
            <w:r w:rsidRPr="0093619C">
              <w:rPr>
                <w:rFonts w:ascii="Tahoma" w:hAnsi="Tahoma" w:cs="Tahoma"/>
                <w:b/>
                <w:bCs/>
                <w:color w:val="FFFFFF"/>
                <w:sz w:val="24"/>
                <w:szCs w:val="24"/>
              </w:rPr>
              <w:t>QUIEN RECIBE POR EL BENEFICIARIO</w:t>
            </w:r>
          </w:p>
        </w:tc>
      </w:tr>
      <w:tr w:rsidR="00895050" w:rsidRPr="0093619C" w14:paraId="0AB2AD10" w14:textId="77777777" w:rsidTr="003C0693">
        <w:trPr>
          <w:trHeight w:val="215"/>
        </w:trPr>
        <w:tc>
          <w:tcPr>
            <w:tcW w:w="5115" w:type="dxa"/>
            <w:gridSpan w:val="3"/>
            <w:vAlign w:val="center"/>
          </w:tcPr>
          <w:p w14:paraId="3D0C37BF" w14:textId="77777777" w:rsidR="00895050" w:rsidRPr="0093619C" w:rsidRDefault="00895050" w:rsidP="00895050">
            <w:pPr>
              <w:tabs>
                <w:tab w:val="left" w:pos="567"/>
              </w:tabs>
              <w:jc w:val="both"/>
              <w:rPr>
                <w:rFonts w:ascii="Tahoma" w:hAnsi="Tahoma" w:cs="Tahoma"/>
                <w:b/>
                <w:bCs/>
                <w:color w:val="000000"/>
                <w:sz w:val="24"/>
                <w:szCs w:val="24"/>
              </w:rPr>
            </w:pPr>
          </w:p>
          <w:p w14:paraId="1A074C82" w14:textId="77777777" w:rsidR="00895050" w:rsidRPr="0093619C" w:rsidRDefault="00895050" w:rsidP="00895050">
            <w:pPr>
              <w:tabs>
                <w:tab w:val="left" w:pos="567"/>
              </w:tabs>
              <w:jc w:val="both"/>
              <w:rPr>
                <w:rFonts w:ascii="Tahoma" w:hAnsi="Tahoma" w:cs="Tahoma"/>
                <w:b/>
                <w:bCs/>
                <w:color w:val="000000"/>
                <w:sz w:val="24"/>
                <w:szCs w:val="24"/>
              </w:rPr>
            </w:pPr>
          </w:p>
          <w:p w14:paraId="458E5586" w14:textId="77777777" w:rsidR="00895050" w:rsidRPr="0093619C" w:rsidRDefault="00895050" w:rsidP="00895050">
            <w:pPr>
              <w:tabs>
                <w:tab w:val="left" w:pos="567"/>
              </w:tabs>
              <w:jc w:val="both"/>
              <w:rPr>
                <w:rFonts w:ascii="Tahoma" w:hAnsi="Tahoma" w:cs="Tahoma"/>
                <w:b/>
                <w:bCs/>
                <w:color w:val="000000"/>
                <w:sz w:val="24"/>
                <w:szCs w:val="24"/>
              </w:rPr>
            </w:pPr>
            <w:r w:rsidRPr="0093619C">
              <w:rPr>
                <w:rFonts w:ascii="Tahoma" w:hAnsi="Tahoma" w:cs="Tahoma"/>
                <w:b/>
                <w:bCs/>
                <w:color w:val="000000"/>
                <w:sz w:val="24"/>
                <w:szCs w:val="24"/>
              </w:rPr>
              <w:br/>
              <w:t>Firma: ___________________________</w:t>
            </w:r>
            <w:r w:rsidRPr="0093619C">
              <w:rPr>
                <w:rFonts w:ascii="Tahoma" w:hAnsi="Tahoma" w:cs="Tahoma"/>
                <w:b/>
                <w:bCs/>
                <w:color w:val="000000"/>
                <w:sz w:val="24"/>
                <w:szCs w:val="24"/>
              </w:rPr>
              <w:br/>
              <w:t xml:space="preserve">Nombre: </w:t>
            </w:r>
            <w:r w:rsidRPr="0093619C">
              <w:rPr>
                <w:rFonts w:ascii="Tahoma" w:hAnsi="Tahoma" w:cs="Tahoma"/>
                <w:b/>
                <w:bCs/>
                <w:color w:val="000000"/>
                <w:sz w:val="24"/>
                <w:szCs w:val="24"/>
              </w:rPr>
              <w:br/>
              <w:t xml:space="preserve">C.C: </w:t>
            </w:r>
            <w:r w:rsidRPr="0093619C">
              <w:rPr>
                <w:rFonts w:ascii="Tahoma" w:hAnsi="Tahoma" w:cs="Tahoma"/>
                <w:b/>
                <w:bCs/>
                <w:color w:val="000000"/>
                <w:sz w:val="24"/>
                <w:szCs w:val="24"/>
              </w:rPr>
              <w:br/>
              <w:t xml:space="preserve">Dependencia: </w:t>
            </w:r>
            <w:r w:rsidRPr="0093619C">
              <w:rPr>
                <w:rFonts w:ascii="Tahoma" w:hAnsi="Tahoma" w:cs="Tahoma"/>
                <w:b/>
                <w:bCs/>
                <w:color w:val="000000"/>
                <w:sz w:val="24"/>
                <w:szCs w:val="24"/>
              </w:rPr>
              <w:br/>
              <w:t>DIRECTOR DE (NOMBRE DE LA DIRECCIÓN)</w:t>
            </w:r>
            <w:r w:rsidRPr="0093619C">
              <w:rPr>
                <w:rFonts w:ascii="Tahoma" w:hAnsi="Tahoma" w:cs="Tahoma"/>
                <w:b/>
                <w:bCs/>
                <w:color w:val="000000"/>
                <w:sz w:val="24"/>
                <w:szCs w:val="24"/>
              </w:rPr>
              <w:br/>
            </w:r>
            <w:r w:rsidRPr="0093619C">
              <w:rPr>
                <w:rFonts w:ascii="Tahoma" w:hAnsi="Tahoma" w:cs="Tahoma"/>
                <w:b/>
                <w:bCs/>
                <w:color w:val="000000"/>
                <w:sz w:val="24"/>
                <w:szCs w:val="24"/>
              </w:rPr>
              <w:br/>
            </w:r>
          </w:p>
          <w:p w14:paraId="7870D604" w14:textId="77777777" w:rsidR="00895050" w:rsidRPr="0093619C" w:rsidRDefault="00895050" w:rsidP="00895050">
            <w:pPr>
              <w:tabs>
                <w:tab w:val="left" w:pos="567"/>
              </w:tabs>
              <w:jc w:val="both"/>
              <w:rPr>
                <w:rFonts w:ascii="Tahoma" w:hAnsi="Tahoma" w:cs="Tahoma"/>
                <w:b/>
                <w:bCs/>
                <w:color w:val="000000"/>
                <w:sz w:val="24"/>
                <w:szCs w:val="24"/>
              </w:rPr>
            </w:pPr>
          </w:p>
          <w:p w14:paraId="1F0A1415" w14:textId="366E01EE" w:rsidR="00895050" w:rsidRPr="0093619C" w:rsidRDefault="00895050" w:rsidP="00895050">
            <w:pPr>
              <w:tabs>
                <w:tab w:val="left" w:pos="567"/>
              </w:tabs>
              <w:jc w:val="both"/>
              <w:rPr>
                <w:rFonts w:ascii="Tahoma" w:hAnsi="Tahoma" w:cs="Tahoma"/>
                <w:sz w:val="24"/>
                <w:szCs w:val="24"/>
              </w:rPr>
            </w:pPr>
            <w:r w:rsidRPr="0093619C">
              <w:rPr>
                <w:rFonts w:ascii="Tahoma" w:hAnsi="Tahoma" w:cs="Tahoma"/>
                <w:b/>
                <w:bCs/>
                <w:color w:val="000000"/>
                <w:sz w:val="24"/>
                <w:szCs w:val="24"/>
              </w:rPr>
              <w:br/>
              <w:t>Firma: ___________________________</w:t>
            </w:r>
            <w:r w:rsidRPr="0093619C">
              <w:rPr>
                <w:rFonts w:ascii="Tahoma" w:hAnsi="Tahoma" w:cs="Tahoma"/>
                <w:b/>
                <w:bCs/>
                <w:color w:val="000000"/>
                <w:sz w:val="24"/>
                <w:szCs w:val="24"/>
              </w:rPr>
              <w:br/>
              <w:t xml:space="preserve">Nombre: </w:t>
            </w:r>
            <w:r w:rsidRPr="0093619C">
              <w:rPr>
                <w:rFonts w:ascii="Tahoma" w:hAnsi="Tahoma" w:cs="Tahoma"/>
                <w:b/>
                <w:bCs/>
                <w:color w:val="000000"/>
                <w:sz w:val="24"/>
                <w:szCs w:val="24"/>
              </w:rPr>
              <w:br/>
              <w:t xml:space="preserve">C.C: </w:t>
            </w:r>
            <w:r w:rsidRPr="0093619C">
              <w:rPr>
                <w:rFonts w:ascii="Tahoma" w:hAnsi="Tahoma" w:cs="Tahoma"/>
                <w:b/>
                <w:bCs/>
                <w:color w:val="000000"/>
                <w:sz w:val="24"/>
                <w:szCs w:val="24"/>
              </w:rPr>
              <w:br/>
              <w:t xml:space="preserve">Dependencia: </w:t>
            </w:r>
            <w:r w:rsidRPr="0093619C">
              <w:rPr>
                <w:rFonts w:ascii="Tahoma" w:hAnsi="Tahoma" w:cs="Tahoma"/>
                <w:b/>
                <w:bCs/>
                <w:color w:val="000000"/>
                <w:sz w:val="24"/>
                <w:szCs w:val="24"/>
              </w:rPr>
              <w:br/>
              <w:t>Profesional de Apoyo a la Supervisión - Empresas Públicas de Cundinamarca S.A. E.</w:t>
            </w:r>
            <w:r w:rsidR="009647CC" w:rsidRPr="0093619C">
              <w:rPr>
                <w:rFonts w:ascii="Tahoma" w:hAnsi="Tahoma" w:cs="Tahoma"/>
                <w:b/>
                <w:bCs/>
                <w:color w:val="000000"/>
                <w:sz w:val="24"/>
                <w:szCs w:val="24"/>
              </w:rPr>
              <w:t>S. P</w:t>
            </w:r>
          </w:p>
        </w:tc>
        <w:tc>
          <w:tcPr>
            <w:tcW w:w="5115" w:type="dxa"/>
            <w:vAlign w:val="center"/>
          </w:tcPr>
          <w:p w14:paraId="60B13E5F" w14:textId="54EE49DE" w:rsidR="00895050" w:rsidRPr="0093619C" w:rsidRDefault="00895050" w:rsidP="00895050">
            <w:pPr>
              <w:tabs>
                <w:tab w:val="left" w:pos="567"/>
              </w:tabs>
              <w:jc w:val="both"/>
              <w:rPr>
                <w:rFonts w:ascii="Tahoma" w:hAnsi="Tahoma" w:cs="Tahoma"/>
                <w:sz w:val="24"/>
                <w:szCs w:val="24"/>
              </w:rPr>
            </w:pPr>
            <w:r w:rsidRPr="0093619C">
              <w:rPr>
                <w:rFonts w:ascii="Tahoma" w:hAnsi="Tahoma" w:cs="Tahoma"/>
                <w:b/>
                <w:bCs/>
                <w:color w:val="000000"/>
                <w:sz w:val="24"/>
                <w:szCs w:val="24"/>
              </w:rPr>
              <w:br/>
              <w:t>Firma: ___________________________</w:t>
            </w:r>
            <w:r w:rsidRPr="0093619C">
              <w:rPr>
                <w:rFonts w:ascii="Tahoma" w:hAnsi="Tahoma" w:cs="Tahoma"/>
                <w:b/>
                <w:bCs/>
                <w:color w:val="000000"/>
                <w:sz w:val="24"/>
                <w:szCs w:val="24"/>
              </w:rPr>
              <w:br/>
              <w:t>Nombre:</w:t>
            </w:r>
            <w:r w:rsidRPr="0093619C">
              <w:rPr>
                <w:rFonts w:ascii="Tahoma" w:hAnsi="Tahoma" w:cs="Tahoma"/>
                <w:b/>
                <w:bCs/>
                <w:color w:val="000000"/>
                <w:sz w:val="24"/>
                <w:szCs w:val="24"/>
              </w:rPr>
              <w:br/>
              <w:t>C.C:</w:t>
            </w:r>
            <w:r w:rsidRPr="0093619C">
              <w:rPr>
                <w:rFonts w:ascii="Tahoma" w:hAnsi="Tahoma" w:cs="Tahoma"/>
                <w:b/>
                <w:bCs/>
                <w:color w:val="000000"/>
                <w:sz w:val="24"/>
                <w:szCs w:val="24"/>
              </w:rPr>
              <w:br/>
              <w:t>Dependencia:</w:t>
            </w:r>
            <w:r w:rsidRPr="0093619C">
              <w:rPr>
                <w:rFonts w:ascii="Tahoma" w:hAnsi="Tahoma" w:cs="Tahoma"/>
                <w:b/>
                <w:bCs/>
                <w:color w:val="000000"/>
                <w:sz w:val="24"/>
                <w:szCs w:val="24"/>
              </w:rPr>
              <w:br/>
              <w:t>REPRESENTANTE LEGAL DE (NOMBRE DEL PRESTADOR)</w:t>
            </w:r>
          </w:p>
        </w:tc>
      </w:tr>
      <w:tr w:rsidR="00895050" w:rsidRPr="0093619C" w14:paraId="2171F09F" w14:textId="77777777" w:rsidTr="00895050">
        <w:trPr>
          <w:trHeight w:val="215"/>
        </w:trPr>
        <w:tc>
          <w:tcPr>
            <w:tcW w:w="5115" w:type="dxa"/>
            <w:gridSpan w:val="3"/>
            <w:shd w:val="clear" w:color="auto" w:fill="002060"/>
            <w:vAlign w:val="center"/>
          </w:tcPr>
          <w:p w14:paraId="1AF6E79C" w14:textId="00588069" w:rsidR="00895050" w:rsidRPr="0093619C" w:rsidRDefault="00895050" w:rsidP="00895050">
            <w:pPr>
              <w:tabs>
                <w:tab w:val="left" w:pos="567"/>
              </w:tabs>
              <w:jc w:val="center"/>
              <w:rPr>
                <w:rFonts w:ascii="Tahoma" w:hAnsi="Tahoma" w:cs="Tahoma"/>
                <w:sz w:val="24"/>
                <w:szCs w:val="24"/>
              </w:rPr>
            </w:pPr>
            <w:r w:rsidRPr="0093619C">
              <w:rPr>
                <w:rFonts w:ascii="Tahoma" w:hAnsi="Tahoma" w:cs="Tahoma"/>
                <w:b/>
                <w:bCs/>
                <w:color w:val="FFFFFF"/>
                <w:sz w:val="24"/>
                <w:szCs w:val="24"/>
              </w:rPr>
              <w:t xml:space="preserve">QUIEN ENTREGA Y VERIFICA </w:t>
            </w:r>
            <w:r w:rsidR="00D6322D" w:rsidRPr="0093619C">
              <w:rPr>
                <w:rFonts w:ascii="Tahoma" w:hAnsi="Tahoma" w:cs="Tahoma"/>
                <w:b/>
                <w:bCs/>
                <w:color w:val="FFFFFF"/>
                <w:sz w:val="24"/>
                <w:szCs w:val="24"/>
              </w:rPr>
              <w:t>POR LA</w:t>
            </w:r>
            <w:r w:rsidRPr="0093619C">
              <w:rPr>
                <w:rFonts w:ascii="Tahoma" w:hAnsi="Tahoma" w:cs="Tahoma"/>
                <w:b/>
                <w:bCs/>
                <w:color w:val="FFFFFF"/>
                <w:sz w:val="24"/>
                <w:szCs w:val="24"/>
              </w:rPr>
              <w:t xml:space="preserve"> GERENCIA A TRAVÉS DE CONTRATO EPC-CI-XXX-XXX (SI NO APLICA ELIMINAR)</w:t>
            </w:r>
          </w:p>
        </w:tc>
        <w:tc>
          <w:tcPr>
            <w:tcW w:w="5115" w:type="dxa"/>
            <w:shd w:val="clear" w:color="auto" w:fill="002060"/>
            <w:vAlign w:val="center"/>
          </w:tcPr>
          <w:p w14:paraId="0D200BD0" w14:textId="63F4F3BB" w:rsidR="00895050" w:rsidRPr="0093619C" w:rsidRDefault="00895050" w:rsidP="00895050">
            <w:pPr>
              <w:tabs>
                <w:tab w:val="left" w:pos="567"/>
              </w:tabs>
              <w:jc w:val="center"/>
              <w:rPr>
                <w:rFonts w:ascii="Tahoma" w:hAnsi="Tahoma" w:cs="Tahoma"/>
                <w:sz w:val="24"/>
                <w:szCs w:val="24"/>
              </w:rPr>
            </w:pPr>
            <w:r w:rsidRPr="0093619C">
              <w:rPr>
                <w:rFonts w:ascii="Tahoma" w:hAnsi="Tahoma" w:cs="Tahoma"/>
                <w:b/>
                <w:bCs/>
                <w:color w:val="FFFFFF"/>
                <w:sz w:val="24"/>
                <w:szCs w:val="24"/>
              </w:rPr>
              <w:t>QUIEN ENTREGA POR EL CONTRATISTA</w:t>
            </w:r>
          </w:p>
        </w:tc>
      </w:tr>
      <w:tr w:rsidR="00895050" w:rsidRPr="0093619C" w14:paraId="22673890" w14:textId="77777777" w:rsidTr="003C0693">
        <w:trPr>
          <w:trHeight w:val="215"/>
        </w:trPr>
        <w:tc>
          <w:tcPr>
            <w:tcW w:w="5115" w:type="dxa"/>
            <w:gridSpan w:val="3"/>
            <w:vAlign w:val="center"/>
          </w:tcPr>
          <w:p w14:paraId="7BF56A3A" w14:textId="77777777" w:rsidR="00895050" w:rsidRPr="0093619C" w:rsidRDefault="00895050" w:rsidP="00895050">
            <w:pPr>
              <w:tabs>
                <w:tab w:val="left" w:pos="567"/>
              </w:tabs>
              <w:jc w:val="both"/>
              <w:rPr>
                <w:rFonts w:ascii="Tahoma" w:hAnsi="Tahoma" w:cs="Tahoma"/>
                <w:b/>
                <w:bCs/>
                <w:color w:val="000000"/>
                <w:sz w:val="24"/>
                <w:szCs w:val="24"/>
              </w:rPr>
            </w:pPr>
          </w:p>
          <w:p w14:paraId="447B6761" w14:textId="77777777" w:rsidR="00895050" w:rsidRPr="0093619C" w:rsidRDefault="00895050" w:rsidP="00895050">
            <w:pPr>
              <w:tabs>
                <w:tab w:val="left" w:pos="567"/>
              </w:tabs>
              <w:jc w:val="both"/>
              <w:rPr>
                <w:rFonts w:ascii="Tahoma" w:hAnsi="Tahoma" w:cs="Tahoma"/>
                <w:b/>
                <w:bCs/>
                <w:color w:val="000000"/>
                <w:sz w:val="24"/>
                <w:szCs w:val="24"/>
              </w:rPr>
            </w:pPr>
          </w:p>
          <w:p w14:paraId="3DA0C711" w14:textId="77777777" w:rsidR="00895050" w:rsidRPr="0093619C" w:rsidRDefault="00895050" w:rsidP="00895050">
            <w:pPr>
              <w:tabs>
                <w:tab w:val="left" w:pos="567"/>
              </w:tabs>
              <w:jc w:val="both"/>
              <w:rPr>
                <w:rFonts w:ascii="Tahoma" w:hAnsi="Tahoma" w:cs="Tahoma"/>
                <w:b/>
                <w:bCs/>
                <w:color w:val="000000"/>
                <w:sz w:val="24"/>
                <w:szCs w:val="24"/>
              </w:rPr>
            </w:pPr>
          </w:p>
          <w:p w14:paraId="3F0080EC" w14:textId="4D39CE00" w:rsidR="00895050" w:rsidRPr="0093619C" w:rsidRDefault="00895050" w:rsidP="00895050">
            <w:pPr>
              <w:tabs>
                <w:tab w:val="left" w:pos="567"/>
              </w:tabs>
              <w:jc w:val="both"/>
              <w:rPr>
                <w:rFonts w:ascii="Tahoma" w:hAnsi="Tahoma" w:cs="Tahoma"/>
                <w:sz w:val="24"/>
                <w:szCs w:val="24"/>
              </w:rPr>
            </w:pPr>
            <w:r w:rsidRPr="0093619C">
              <w:rPr>
                <w:rFonts w:ascii="Tahoma" w:hAnsi="Tahoma" w:cs="Tahoma"/>
                <w:b/>
                <w:bCs/>
                <w:color w:val="000000"/>
                <w:sz w:val="24"/>
                <w:szCs w:val="24"/>
              </w:rPr>
              <w:t>Firma: ___________________________</w:t>
            </w:r>
            <w:r w:rsidRPr="0093619C">
              <w:rPr>
                <w:rFonts w:ascii="Tahoma" w:hAnsi="Tahoma" w:cs="Tahoma"/>
                <w:b/>
                <w:bCs/>
                <w:color w:val="000000"/>
                <w:sz w:val="24"/>
                <w:szCs w:val="24"/>
              </w:rPr>
              <w:br/>
              <w:t xml:space="preserve">Nombre: </w:t>
            </w:r>
            <w:r w:rsidRPr="0093619C">
              <w:rPr>
                <w:rFonts w:ascii="Tahoma" w:hAnsi="Tahoma" w:cs="Tahoma"/>
                <w:b/>
                <w:bCs/>
                <w:color w:val="000000"/>
                <w:sz w:val="24"/>
                <w:szCs w:val="24"/>
              </w:rPr>
              <w:br/>
            </w:r>
            <w:r w:rsidRPr="0093619C">
              <w:rPr>
                <w:rFonts w:ascii="Tahoma" w:hAnsi="Tahoma" w:cs="Tahoma"/>
                <w:b/>
                <w:bCs/>
                <w:color w:val="000000"/>
                <w:sz w:val="24"/>
                <w:szCs w:val="24"/>
              </w:rPr>
              <w:lastRenderedPageBreak/>
              <w:t xml:space="preserve">C.C: </w:t>
            </w:r>
            <w:r w:rsidRPr="0093619C">
              <w:rPr>
                <w:rFonts w:ascii="Tahoma" w:hAnsi="Tahoma" w:cs="Tahoma"/>
                <w:b/>
                <w:bCs/>
                <w:color w:val="000000"/>
                <w:sz w:val="24"/>
                <w:szCs w:val="24"/>
              </w:rPr>
              <w:br/>
              <w:t xml:space="preserve">Dependencia: </w:t>
            </w:r>
            <w:r w:rsidRPr="0093619C">
              <w:rPr>
                <w:rFonts w:ascii="Tahoma" w:hAnsi="Tahoma" w:cs="Tahoma"/>
                <w:b/>
                <w:bCs/>
                <w:color w:val="000000"/>
                <w:sz w:val="24"/>
                <w:szCs w:val="24"/>
              </w:rPr>
              <w:br/>
              <w:t>PROFESIONAL DE TÉCNICO – SUPERVISIÓN O GERENCIA.</w:t>
            </w:r>
          </w:p>
        </w:tc>
        <w:tc>
          <w:tcPr>
            <w:tcW w:w="5115" w:type="dxa"/>
            <w:vAlign w:val="center"/>
          </w:tcPr>
          <w:p w14:paraId="487D91CA" w14:textId="77777777" w:rsidR="00895050" w:rsidRPr="0093619C" w:rsidRDefault="00895050" w:rsidP="00895050">
            <w:pPr>
              <w:tabs>
                <w:tab w:val="left" w:pos="567"/>
              </w:tabs>
              <w:jc w:val="both"/>
              <w:rPr>
                <w:rFonts w:ascii="Tahoma" w:hAnsi="Tahoma" w:cs="Tahoma"/>
                <w:b/>
                <w:bCs/>
                <w:color w:val="000000"/>
                <w:sz w:val="24"/>
                <w:szCs w:val="24"/>
              </w:rPr>
            </w:pPr>
          </w:p>
          <w:p w14:paraId="2C682A9E" w14:textId="77777777" w:rsidR="00895050" w:rsidRPr="0093619C" w:rsidRDefault="00895050" w:rsidP="00895050">
            <w:pPr>
              <w:tabs>
                <w:tab w:val="left" w:pos="567"/>
              </w:tabs>
              <w:jc w:val="both"/>
              <w:rPr>
                <w:rFonts w:ascii="Tahoma" w:hAnsi="Tahoma" w:cs="Tahoma"/>
                <w:b/>
                <w:bCs/>
                <w:color w:val="000000"/>
                <w:sz w:val="24"/>
                <w:szCs w:val="24"/>
              </w:rPr>
            </w:pPr>
          </w:p>
          <w:p w14:paraId="7936941F" w14:textId="77777777" w:rsidR="00895050" w:rsidRPr="0093619C" w:rsidRDefault="00895050" w:rsidP="00895050">
            <w:pPr>
              <w:tabs>
                <w:tab w:val="left" w:pos="567"/>
              </w:tabs>
              <w:jc w:val="both"/>
              <w:rPr>
                <w:rFonts w:ascii="Tahoma" w:hAnsi="Tahoma" w:cs="Tahoma"/>
                <w:b/>
                <w:bCs/>
                <w:color w:val="000000"/>
                <w:sz w:val="24"/>
                <w:szCs w:val="24"/>
              </w:rPr>
            </w:pPr>
          </w:p>
          <w:p w14:paraId="5CBEE515" w14:textId="3337A80C" w:rsidR="00895050" w:rsidRPr="0093619C" w:rsidRDefault="00895050" w:rsidP="00895050">
            <w:pPr>
              <w:tabs>
                <w:tab w:val="left" w:pos="567"/>
              </w:tabs>
              <w:jc w:val="both"/>
              <w:rPr>
                <w:rFonts w:ascii="Tahoma" w:hAnsi="Tahoma" w:cs="Tahoma"/>
                <w:sz w:val="24"/>
                <w:szCs w:val="24"/>
              </w:rPr>
            </w:pPr>
            <w:r w:rsidRPr="0093619C">
              <w:rPr>
                <w:rFonts w:ascii="Tahoma" w:hAnsi="Tahoma" w:cs="Tahoma"/>
                <w:b/>
                <w:bCs/>
                <w:color w:val="000000"/>
                <w:sz w:val="24"/>
                <w:szCs w:val="24"/>
              </w:rPr>
              <w:t>Firma: ___________________________</w:t>
            </w:r>
            <w:r w:rsidRPr="0093619C">
              <w:rPr>
                <w:rFonts w:ascii="Tahoma" w:hAnsi="Tahoma" w:cs="Tahoma"/>
                <w:b/>
                <w:bCs/>
                <w:color w:val="000000"/>
                <w:sz w:val="24"/>
                <w:szCs w:val="24"/>
              </w:rPr>
              <w:br/>
              <w:t xml:space="preserve">Nombre: </w:t>
            </w:r>
            <w:r w:rsidRPr="0093619C">
              <w:rPr>
                <w:rFonts w:ascii="Tahoma" w:hAnsi="Tahoma" w:cs="Tahoma"/>
                <w:b/>
                <w:bCs/>
                <w:color w:val="000000"/>
                <w:sz w:val="24"/>
                <w:szCs w:val="24"/>
              </w:rPr>
              <w:br/>
            </w:r>
            <w:r w:rsidRPr="0093619C">
              <w:rPr>
                <w:rFonts w:ascii="Tahoma" w:hAnsi="Tahoma" w:cs="Tahoma"/>
                <w:b/>
                <w:bCs/>
                <w:color w:val="000000"/>
                <w:sz w:val="24"/>
                <w:szCs w:val="24"/>
              </w:rPr>
              <w:lastRenderedPageBreak/>
              <w:t xml:space="preserve">C.C: </w:t>
            </w:r>
            <w:r w:rsidRPr="0093619C">
              <w:rPr>
                <w:rFonts w:ascii="Tahoma" w:hAnsi="Tahoma" w:cs="Tahoma"/>
                <w:b/>
                <w:bCs/>
                <w:color w:val="000000"/>
                <w:sz w:val="24"/>
                <w:szCs w:val="24"/>
              </w:rPr>
              <w:br/>
              <w:t>Dependencia:</w:t>
            </w:r>
            <w:r w:rsidRPr="0093619C">
              <w:rPr>
                <w:rFonts w:ascii="Tahoma" w:hAnsi="Tahoma" w:cs="Tahoma"/>
                <w:b/>
                <w:bCs/>
                <w:color w:val="000000"/>
                <w:sz w:val="24"/>
                <w:szCs w:val="24"/>
              </w:rPr>
              <w:br/>
              <w:t xml:space="preserve">Representante Legal del Contrato </w:t>
            </w:r>
          </w:p>
        </w:tc>
      </w:tr>
    </w:tbl>
    <w:p w14:paraId="2743D68C" w14:textId="77777777" w:rsidR="00812AD2" w:rsidRPr="00812AD2" w:rsidRDefault="00812AD2" w:rsidP="0003066B">
      <w:pPr>
        <w:rPr>
          <w:rFonts w:ascii="Tahoma" w:hAnsi="Tahoma" w:cs="Tahoma"/>
          <w:lang w:val="es-CO"/>
        </w:rPr>
      </w:pPr>
    </w:p>
    <w:p w14:paraId="6B0688C7" w14:textId="77777777" w:rsidR="00FA1A13" w:rsidRDefault="00FA1A13" w:rsidP="00F93DCE">
      <w:pPr>
        <w:rPr>
          <w:rFonts w:ascii="Tahoma" w:hAnsi="Tahoma" w:cs="Tahoma"/>
        </w:rPr>
      </w:pPr>
    </w:p>
    <w:tbl>
      <w:tblPr>
        <w:tblStyle w:val="Tablaconcuadrcula"/>
        <w:tblW w:w="10206" w:type="dxa"/>
        <w:tblInd w:w="-572" w:type="dxa"/>
        <w:tblLook w:val="04A0" w:firstRow="1" w:lastRow="0" w:firstColumn="1" w:lastColumn="0" w:noHBand="0" w:noVBand="1"/>
      </w:tblPr>
      <w:tblGrid>
        <w:gridCol w:w="2768"/>
        <w:gridCol w:w="1332"/>
        <w:gridCol w:w="1952"/>
        <w:gridCol w:w="1984"/>
        <w:gridCol w:w="2170"/>
      </w:tblGrid>
      <w:tr w:rsidR="00672C46" w:rsidRPr="00672C46" w14:paraId="6C2BCD1B" w14:textId="77777777" w:rsidTr="00672C46">
        <w:tc>
          <w:tcPr>
            <w:tcW w:w="10206" w:type="dxa"/>
            <w:gridSpan w:val="5"/>
          </w:tcPr>
          <w:p w14:paraId="1E84EAAE" w14:textId="77777777" w:rsidR="00672C46" w:rsidRPr="00672C46" w:rsidRDefault="00672C46" w:rsidP="00883356">
            <w:pPr>
              <w:jc w:val="center"/>
              <w:rPr>
                <w:rFonts w:ascii="Tahoma" w:hAnsi="Tahoma" w:cs="Tahoma"/>
                <w:b/>
                <w:bCs/>
              </w:rPr>
            </w:pPr>
            <w:r w:rsidRPr="00672C46">
              <w:rPr>
                <w:rFonts w:ascii="Tahoma" w:hAnsi="Tahoma" w:cs="Tahoma"/>
                <w:b/>
                <w:bCs/>
              </w:rPr>
              <w:t>CONTROL DE CAMBIOS</w:t>
            </w:r>
          </w:p>
        </w:tc>
      </w:tr>
      <w:tr w:rsidR="00672C46" w:rsidRPr="00672C46" w14:paraId="597ED107" w14:textId="77777777" w:rsidTr="00672C46">
        <w:tc>
          <w:tcPr>
            <w:tcW w:w="2768" w:type="dxa"/>
          </w:tcPr>
          <w:p w14:paraId="676871FA" w14:textId="77777777" w:rsidR="00672C46" w:rsidRPr="00672C46" w:rsidRDefault="00672C46" w:rsidP="00883356">
            <w:pPr>
              <w:jc w:val="center"/>
              <w:rPr>
                <w:rFonts w:ascii="Tahoma" w:hAnsi="Tahoma" w:cs="Tahoma"/>
                <w:b/>
                <w:bCs/>
              </w:rPr>
            </w:pPr>
            <w:r w:rsidRPr="00672C46">
              <w:rPr>
                <w:rFonts w:ascii="Tahoma" w:hAnsi="Tahoma" w:cs="Tahoma"/>
                <w:b/>
                <w:bCs/>
              </w:rPr>
              <w:t>VERSIÓN</w:t>
            </w:r>
          </w:p>
        </w:tc>
        <w:tc>
          <w:tcPr>
            <w:tcW w:w="1332" w:type="dxa"/>
          </w:tcPr>
          <w:p w14:paraId="2CE976B0" w14:textId="77777777" w:rsidR="00672C46" w:rsidRPr="00672C46" w:rsidRDefault="00672C46" w:rsidP="00883356">
            <w:pPr>
              <w:jc w:val="center"/>
              <w:rPr>
                <w:rFonts w:ascii="Tahoma" w:hAnsi="Tahoma" w:cs="Tahoma"/>
                <w:b/>
                <w:bCs/>
              </w:rPr>
            </w:pPr>
            <w:r w:rsidRPr="00672C46">
              <w:rPr>
                <w:rFonts w:ascii="Tahoma" w:hAnsi="Tahoma" w:cs="Tahoma"/>
                <w:b/>
                <w:bCs/>
              </w:rPr>
              <w:t>FECHA</w:t>
            </w:r>
          </w:p>
          <w:p w14:paraId="137B02E0" w14:textId="77777777" w:rsidR="00672C46" w:rsidRPr="00672C46" w:rsidRDefault="00672C46" w:rsidP="00883356">
            <w:pPr>
              <w:jc w:val="center"/>
              <w:rPr>
                <w:rFonts w:ascii="Tahoma" w:hAnsi="Tahoma" w:cs="Tahoma"/>
                <w:b/>
                <w:bCs/>
              </w:rPr>
            </w:pPr>
          </w:p>
        </w:tc>
        <w:tc>
          <w:tcPr>
            <w:tcW w:w="1952" w:type="dxa"/>
          </w:tcPr>
          <w:p w14:paraId="712A030B" w14:textId="77777777" w:rsidR="00672C46" w:rsidRPr="00672C46" w:rsidRDefault="00672C46" w:rsidP="00883356">
            <w:pPr>
              <w:jc w:val="center"/>
              <w:rPr>
                <w:rFonts w:ascii="Tahoma" w:hAnsi="Tahoma" w:cs="Tahoma"/>
                <w:b/>
                <w:bCs/>
              </w:rPr>
            </w:pPr>
            <w:r w:rsidRPr="00672C46">
              <w:rPr>
                <w:rFonts w:ascii="Tahoma" w:hAnsi="Tahoma" w:cs="Tahoma"/>
                <w:b/>
                <w:bCs/>
              </w:rPr>
              <w:t>DESCRIPCIÓN DEL CAMBIO</w:t>
            </w:r>
          </w:p>
        </w:tc>
        <w:tc>
          <w:tcPr>
            <w:tcW w:w="1984" w:type="dxa"/>
          </w:tcPr>
          <w:p w14:paraId="73C3BB9F" w14:textId="77777777" w:rsidR="00672C46" w:rsidRPr="00672C46" w:rsidRDefault="00672C46" w:rsidP="00883356">
            <w:pPr>
              <w:jc w:val="center"/>
              <w:rPr>
                <w:rFonts w:ascii="Tahoma" w:hAnsi="Tahoma" w:cs="Tahoma"/>
                <w:b/>
                <w:bCs/>
              </w:rPr>
            </w:pPr>
            <w:r w:rsidRPr="00672C46">
              <w:rPr>
                <w:rFonts w:ascii="Tahoma" w:hAnsi="Tahoma" w:cs="Tahoma"/>
                <w:b/>
                <w:bCs/>
              </w:rPr>
              <w:t>RESPONSABLE</w:t>
            </w:r>
          </w:p>
        </w:tc>
        <w:tc>
          <w:tcPr>
            <w:tcW w:w="2170" w:type="dxa"/>
          </w:tcPr>
          <w:p w14:paraId="3701C211" w14:textId="77777777" w:rsidR="00672C46" w:rsidRPr="00672C46" w:rsidRDefault="00672C46" w:rsidP="00883356">
            <w:pPr>
              <w:jc w:val="center"/>
              <w:rPr>
                <w:rFonts w:ascii="Tahoma" w:hAnsi="Tahoma" w:cs="Tahoma"/>
                <w:b/>
                <w:bCs/>
              </w:rPr>
            </w:pPr>
            <w:r w:rsidRPr="00672C46">
              <w:rPr>
                <w:rFonts w:ascii="Tahoma" w:hAnsi="Tahoma" w:cs="Tahoma"/>
                <w:b/>
                <w:bCs/>
              </w:rPr>
              <w:t>CARGO</w:t>
            </w:r>
          </w:p>
        </w:tc>
      </w:tr>
      <w:tr w:rsidR="00672C46" w:rsidRPr="00672C46" w14:paraId="6C645A05" w14:textId="77777777" w:rsidTr="00672C46">
        <w:tc>
          <w:tcPr>
            <w:tcW w:w="2768" w:type="dxa"/>
          </w:tcPr>
          <w:p w14:paraId="7125E4FD" w14:textId="580E9F0D" w:rsidR="00672C46" w:rsidRPr="00672C46" w:rsidRDefault="001B7FAD" w:rsidP="00883356">
            <w:pPr>
              <w:jc w:val="center"/>
              <w:rPr>
                <w:rFonts w:ascii="Tahoma" w:hAnsi="Tahoma" w:cs="Tahoma"/>
              </w:rPr>
            </w:pPr>
            <w:r>
              <w:rPr>
                <w:rFonts w:ascii="Tahoma" w:hAnsi="Tahoma" w:cs="Tahoma"/>
              </w:rPr>
              <w:t>0</w:t>
            </w:r>
          </w:p>
        </w:tc>
        <w:tc>
          <w:tcPr>
            <w:tcW w:w="1332" w:type="dxa"/>
          </w:tcPr>
          <w:p w14:paraId="55CEA9E1" w14:textId="075BA428" w:rsidR="00672C46" w:rsidRPr="00672C46" w:rsidRDefault="001B7FAD" w:rsidP="00883356">
            <w:pPr>
              <w:jc w:val="center"/>
              <w:rPr>
                <w:rFonts w:ascii="Tahoma" w:hAnsi="Tahoma" w:cs="Tahoma"/>
              </w:rPr>
            </w:pPr>
            <w:r>
              <w:rPr>
                <w:rFonts w:ascii="Tahoma" w:hAnsi="Tahoma" w:cs="Tahoma"/>
              </w:rPr>
              <w:t>24/07/2024</w:t>
            </w:r>
          </w:p>
        </w:tc>
        <w:tc>
          <w:tcPr>
            <w:tcW w:w="1952" w:type="dxa"/>
          </w:tcPr>
          <w:p w14:paraId="74581332" w14:textId="0BF740B5" w:rsidR="00672C46" w:rsidRPr="00672C46" w:rsidRDefault="001B7FAD" w:rsidP="00883356">
            <w:pPr>
              <w:jc w:val="center"/>
              <w:rPr>
                <w:rFonts w:ascii="Tahoma" w:hAnsi="Tahoma" w:cs="Tahoma"/>
              </w:rPr>
            </w:pPr>
            <w:r>
              <w:rPr>
                <w:rFonts w:ascii="Tahoma" w:hAnsi="Tahoma" w:cs="Tahoma"/>
              </w:rPr>
              <w:t>Versión inicial</w:t>
            </w:r>
          </w:p>
        </w:tc>
        <w:tc>
          <w:tcPr>
            <w:tcW w:w="1984" w:type="dxa"/>
          </w:tcPr>
          <w:p w14:paraId="71E56C08" w14:textId="75CE8A33" w:rsidR="00672C46" w:rsidRPr="00672C46" w:rsidRDefault="001B7FAD" w:rsidP="00883356">
            <w:pPr>
              <w:jc w:val="center"/>
              <w:rPr>
                <w:rFonts w:ascii="Tahoma" w:hAnsi="Tahoma" w:cs="Tahoma"/>
              </w:rPr>
            </w:pPr>
            <w:r>
              <w:rPr>
                <w:rFonts w:ascii="Tahoma" w:hAnsi="Tahoma" w:cs="Tahoma"/>
              </w:rPr>
              <w:t>Eduardo Andrés Luque Quiñones</w:t>
            </w:r>
          </w:p>
        </w:tc>
        <w:tc>
          <w:tcPr>
            <w:tcW w:w="2170" w:type="dxa"/>
          </w:tcPr>
          <w:p w14:paraId="096E6D50" w14:textId="40BD79BA" w:rsidR="00672C46" w:rsidRPr="00672C46" w:rsidRDefault="001B7FAD" w:rsidP="00883356">
            <w:pPr>
              <w:keepNext/>
              <w:jc w:val="center"/>
              <w:rPr>
                <w:rFonts w:ascii="Tahoma" w:hAnsi="Tahoma" w:cs="Tahoma"/>
              </w:rPr>
            </w:pPr>
            <w:r>
              <w:rPr>
                <w:rFonts w:ascii="Tahoma" w:hAnsi="Tahoma" w:cs="Tahoma"/>
              </w:rPr>
              <w:t xml:space="preserve">Director </w:t>
            </w:r>
            <w:r w:rsidR="00D82516">
              <w:rPr>
                <w:rFonts w:ascii="Tahoma" w:hAnsi="Tahoma" w:cs="Tahoma"/>
              </w:rPr>
              <w:t xml:space="preserve">de </w:t>
            </w:r>
            <w:r>
              <w:rPr>
                <w:rFonts w:ascii="Tahoma" w:hAnsi="Tahoma" w:cs="Tahoma"/>
              </w:rPr>
              <w:t>Aseguramiento de</w:t>
            </w:r>
            <w:r w:rsidR="00D82516">
              <w:rPr>
                <w:rFonts w:ascii="Tahoma" w:hAnsi="Tahoma" w:cs="Tahoma"/>
              </w:rPr>
              <w:t xml:space="preserve"> la Prestación</w:t>
            </w:r>
            <w:r>
              <w:rPr>
                <w:rFonts w:ascii="Tahoma" w:hAnsi="Tahoma" w:cs="Tahoma"/>
              </w:rPr>
              <w:t xml:space="preserve"> </w:t>
            </w:r>
          </w:p>
        </w:tc>
      </w:tr>
    </w:tbl>
    <w:tbl>
      <w:tblPr>
        <w:tblStyle w:val="Tablaconcuadrcula1"/>
        <w:tblW w:w="10206" w:type="dxa"/>
        <w:tblInd w:w="-572" w:type="dxa"/>
        <w:tblLook w:val="04A0" w:firstRow="1" w:lastRow="0" w:firstColumn="1" w:lastColumn="0" w:noHBand="0" w:noVBand="1"/>
      </w:tblPr>
      <w:tblGrid>
        <w:gridCol w:w="4018"/>
        <w:gridCol w:w="2684"/>
        <w:gridCol w:w="3504"/>
      </w:tblGrid>
      <w:tr w:rsidR="00672C46" w:rsidRPr="00672C46" w14:paraId="42890672" w14:textId="77777777" w:rsidTr="00672C46">
        <w:tc>
          <w:tcPr>
            <w:tcW w:w="4018" w:type="dxa"/>
          </w:tcPr>
          <w:p w14:paraId="7D699100" w14:textId="77777777" w:rsidR="00672C46" w:rsidRPr="00672C46" w:rsidRDefault="00672C46" w:rsidP="00672C46">
            <w:pPr>
              <w:pStyle w:val="Prrafodelista"/>
              <w:rPr>
                <w:rFonts w:ascii="Tahoma" w:hAnsi="Tahoma" w:cs="Tahoma"/>
                <w:b/>
                <w:bCs/>
              </w:rPr>
            </w:pPr>
            <w:r w:rsidRPr="00672C46">
              <w:rPr>
                <w:rFonts w:ascii="Tahoma" w:hAnsi="Tahoma" w:cs="Tahoma"/>
                <w:b/>
                <w:bCs/>
              </w:rPr>
              <w:t>PROYECTÓ</w:t>
            </w:r>
          </w:p>
        </w:tc>
        <w:tc>
          <w:tcPr>
            <w:tcW w:w="2684" w:type="dxa"/>
          </w:tcPr>
          <w:p w14:paraId="55ECA7CE" w14:textId="77777777" w:rsidR="00672C46" w:rsidRPr="00672C46" w:rsidRDefault="00672C46" w:rsidP="00672C46">
            <w:pPr>
              <w:pStyle w:val="Prrafodelista"/>
              <w:rPr>
                <w:rFonts w:ascii="Tahoma" w:hAnsi="Tahoma" w:cs="Tahoma"/>
                <w:b/>
                <w:bCs/>
              </w:rPr>
            </w:pPr>
            <w:r w:rsidRPr="00672C46">
              <w:rPr>
                <w:rFonts w:ascii="Tahoma" w:hAnsi="Tahoma" w:cs="Tahoma"/>
                <w:b/>
                <w:bCs/>
              </w:rPr>
              <w:t>REVISÓ</w:t>
            </w:r>
          </w:p>
        </w:tc>
        <w:tc>
          <w:tcPr>
            <w:tcW w:w="3504" w:type="dxa"/>
          </w:tcPr>
          <w:p w14:paraId="72EE7EF2" w14:textId="77777777" w:rsidR="00672C46" w:rsidRPr="00672C46" w:rsidRDefault="00672C46" w:rsidP="00672C46">
            <w:pPr>
              <w:pStyle w:val="Prrafodelista"/>
              <w:rPr>
                <w:rFonts w:ascii="Tahoma" w:hAnsi="Tahoma" w:cs="Tahoma"/>
                <w:b/>
                <w:bCs/>
              </w:rPr>
            </w:pPr>
            <w:r w:rsidRPr="00672C46">
              <w:rPr>
                <w:rFonts w:ascii="Tahoma" w:hAnsi="Tahoma" w:cs="Tahoma"/>
                <w:b/>
                <w:bCs/>
              </w:rPr>
              <w:t>APROBÓ</w:t>
            </w:r>
          </w:p>
        </w:tc>
      </w:tr>
      <w:tr w:rsidR="00672C46" w:rsidRPr="00672C46" w14:paraId="79D70A83" w14:textId="77777777" w:rsidTr="00672C46">
        <w:tc>
          <w:tcPr>
            <w:tcW w:w="4018" w:type="dxa"/>
          </w:tcPr>
          <w:p w14:paraId="5D37B293" w14:textId="77777777" w:rsidR="00672C46" w:rsidRDefault="00672C46" w:rsidP="00883356">
            <w:pPr>
              <w:rPr>
                <w:rFonts w:ascii="Tahoma" w:hAnsi="Tahoma" w:cs="Tahoma"/>
              </w:rPr>
            </w:pPr>
            <w:r w:rsidRPr="00672C46">
              <w:rPr>
                <w:rFonts w:ascii="Tahoma" w:hAnsi="Tahoma" w:cs="Tahoma"/>
              </w:rPr>
              <w:t xml:space="preserve">Nombre: </w:t>
            </w:r>
            <w:r w:rsidR="00D82516">
              <w:rPr>
                <w:rFonts w:ascii="Tahoma" w:hAnsi="Tahoma" w:cs="Tahoma"/>
              </w:rPr>
              <w:t>Jeffer Armando Cárdenas León</w:t>
            </w:r>
          </w:p>
          <w:p w14:paraId="5C09415A" w14:textId="77777777" w:rsidR="00D82516" w:rsidRDefault="00D82516" w:rsidP="00883356">
            <w:pPr>
              <w:rPr>
                <w:rFonts w:ascii="Tahoma" w:hAnsi="Tahoma" w:cs="Tahoma"/>
              </w:rPr>
            </w:pPr>
            <w:r>
              <w:rPr>
                <w:rFonts w:ascii="Tahoma" w:hAnsi="Tahoma" w:cs="Tahoma"/>
              </w:rPr>
              <w:t>Alejandra Barón García</w:t>
            </w:r>
          </w:p>
          <w:p w14:paraId="6A3299E9" w14:textId="77777777" w:rsidR="00D82516" w:rsidRDefault="00D82516" w:rsidP="00883356">
            <w:pPr>
              <w:rPr>
                <w:rFonts w:ascii="Tahoma" w:hAnsi="Tahoma" w:cs="Tahoma"/>
              </w:rPr>
            </w:pPr>
            <w:r>
              <w:rPr>
                <w:rFonts w:ascii="Tahoma" w:hAnsi="Tahoma" w:cs="Tahoma"/>
              </w:rPr>
              <w:t>Raúl Malagón Caicedo</w:t>
            </w:r>
          </w:p>
          <w:p w14:paraId="1DC9190F" w14:textId="17E4D5C6" w:rsidR="00D82516" w:rsidRPr="00672C46" w:rsidRDefault="00D82516" w:rsidP="00883356">
            <w:pPr>
              <w:rPr>
                <w:rFonts w:ascii="Tahoma" w:hAnsi="Tahoma" w:cs="Tahoma"/>
              </w:rPr>
            </w:pPr>
            <w:r>
              <w:rPr>
                <w:rFonts w:ascii="Tahoma" w:hAnsi="Tahoma" w:cs="Tahoma"/>
              </w:rPr>
              <w:t>Myriam López Morales</w:t>
            </w:r>
          </w:p>
        </w:tc>
        <w:tc>
          <w:tcPr>
            <w:tcW w:w="2684" w:type="dxa"/>
          </w:tcPr>
          <w:p w14:paraId="46D31F87" w14:textId="0BB8B899" w:rsidR="00672C46" w:rsidRPr="00672C46" w:rsidRDefault="00D82516" w:rsidP="00883356">
            <w:pPr>
              <w:rPr>
                <w:rFonts w:ascii="Tahoma" w:hAnsi="Tahoma" w:cs="Tahoma"/>
              </w:rPr>
            </w:pPr>
            <w:r w:rsidRPr="00672C46">
              <w:rPr>
                <w:rFonts w:ascii="Tahoma" w:hAnsi="Tahoma" w:cs="Tahoma"/>
              </w:rPr>
              <w:t xml:space="preserve">Nombre: </w:t>
            </w:r>
            <w:r>
              <w:rPr>
                <w:rFonts w:ascii="Tahoma" w:hAnsi="Tahoma" w:cs="Tahoma"/>
              </w:rPr>
              <w:t>Eduardo Andrés Luque Quiñones</w:t>
            </w:r>
          </w:p>
        </w:tc>
        <w:tc>
          <w:tcPr>
            <w:tcW w:w="3504" w:type="dxa"/>
          </w:tcPr>
          <w:p w14:paraId="2C6D5809" w14:textId="3751FD71" w:rsidR="00672C46" w:rsidRPr="00672C46" w:rsidRDefault="00672C46" w:rsidP="00883356">
            <w:pPr>
              <w:rPr>
                <w:rFonts w:ascii="Tahoma" w:hAnsi="Tahoma" w:cs="Tahoma"/>
              </w:rPr>
            </w:pPr>
            <w:r w:rsidRPr="00672C46">
              <w:rPr>
                <w:rFonts w:ascii="Tahoma" w:hAnsi="Tahoma" w:cs="Tahoma"/>
              </w:rPr>
              <w:t xml:space="preserve">Nombre: </w:t>
            </w:r>
            <w:r w:rsidR="00D82516">
              <w:rPr>
                <w:rFonts w:ascii="Tahoma" w:hAnsi="Tahoma" w:cs="Tahoma"/>
              </w:rPr>
              <w:t>Eduardo Andrés Luque Quiñones</w:t>
            </w:r>
          </w:p>
        </w:tc>
      </w:tr>
      <w:tr w:rsidR="00672C46" w:rsidRPr="00672C46" w14:paraId="67CF38EF" w14:textId="77777777" w:rsidTr="00672C46">
        <w:tc>
          <w:tcPr>
            <w:tcW w:w="4018" w:type="dxa"/>
          </w:tcPr>
          <w:p w14:paraId="49BB3B1A" w14:textId="6079F48A" w:rsidR="00672C46" w:rsidRPr="00672C46" w:rsidRDefault="00672C46" w:rsidP="00883356">
            <w:pPr>
              <w:rPr>
                <w:rFonts w:ascii="Tahoma" w:hAnsi="Tahoma" w:cs="Tahoma"/>
              </w:rPr>
            </w:pPr>
            <w:r w:rsidRPr="00672C46">
              <w:rPr>
                <w:rFonts w:ascii="Tahoma" w:hAnsi="Tahoma" w:cs="Tahoma"/>
              </w:rPr>
              <w:t>Cargo:</w:t>
            </w:r>
            <w:r w:rsidR="00D82516">
              <w:rPr>
                <w:rFonts w:ascii="Tahoma" w:hAnsi="Tahoma" w:cs="Tahoma"/>
              </w:rPr>
              <w:t xml:space="preserve"> Profesional de Apoyo</w:t>
            </w:r>
          </w:p>
        </w:tc>
        <w:tc>
          <w:tcPr>
            <w:tcW w:w="2684" w:type="dxa"/>
          </w:tcPr>
          <w:p w14:paraId="2ED7237F" w14:textId="32099712" w:rsidR="00672C46" w:rsidRPr="00672C46" w:rsidRDefault="00D82516" w:rsidP="00883356">
            <w:pPr>
              <w:rPr>
                <w:rFonts w:ascii="Tahoma" w:hAnsi="Tahoma" w:cs="Tahoma"/>
              </w:rPr>
            </w:pPr>
            <w:r w:rsidRPr="00672C46">
              <w:rPr>
                <w:rFonts w:ascii="Tahoma" w:hAnsi="Tahoma" w:cs="Tahoma"/>
              </w:rPr>
              <w:t>Cargo:</w:t>
            </w:r>
            <w:r>
              <w:rPr>
                <w:rFonts w:ascii="Tahoma" w:hAnsi="Tahoma" w:cs="Tahoma"/>
              </w:rPr>
              <w:t xml:space="preserve"> </w:t>
            </w:r>
            <w:r w:rsidR="00901801">
              <w:rPr>
                <w:rFonts w:ascii="Tahoma" w:hAnsi="Tahoma" w:cs="Tahoma"/>
              </w:rPr>
              <w:t>D</w:t>
            </w:r>
            <w:r>
              <w:rPr>
                <w:rFonts w:ascii="Tahoma" w:hAnsi="Tahoma" w:cs="Tahoma"/>
              </w:rPr>
              <w:t>irector</w:t>
            </w:r>
          </w:p>
        </w:tc>
        <w:tc>
          <w:tcPr>
            <w:tcW w:w="3504" w:type="dxa"/>
          </w:tcPr>
          <w:p w14:paraId="0E798AD1" w14:textId="435B3F21" w:rsidR="00672C46" w:rsidRPr="00672C46" w:rsidRDefault="00672C46" w:rsidP="00883356">
            <w:pPr>
              <w:rPr>
                <w:rFonts w:ascii="Tahoma" w:hAnsi="Tahoma" w:cs="Tahoma"/>
              </w:rPr>
            </w:pPr>
            <w:r w:rsidRPr="00672C46">
              <w:rPr>
                <w:rFonts w:ascii="Tahoma" w:hAnsi="Tahoma" w:cs="Tahoma"/>
              </w:rPr>
              <w:t>Cargo:</w:t>
            </w:r>
            <w:r w:rsidR="00D82516">
              <w:rPr>
                <w:rFonts w:ascii="Tahoma" w:hAnsi="Tahoma" w:cs="Tahoma"/>
              </w:rPr>
              <w:t xml:space="preserve"> </w:t>
            </w:r>
            <w:r w:rsidR="00901801">
              <w:rPr>
                <w:rFonts w:ascii="Tahoma" w:hAnsi="Tahoma" w:cs="Tahoma"/>
              </w:rPr>
              <w:t>D</w:t>
            </w:r>
            <w:r w:rsidR="00D82516">
              <w:rPr>
                <w:rFonts w:ascii="Tahoma" w:hAnsi="Tahoma" w:cs="Tahoma"/>
              </w:rPr>
              <w:t xml:space="preserve">irector </w:t>
            </w:r>
          </w:p>
        </w:tc>
      </w:tr>
      <w:tr w:rsidR="00672C46" w:rsidRPr="00672C46" w14:paraId="10B2C749" w14:textId="77777777" w:rsidTr="00672C46">
        <w:tc>
          <w:tcPr>
            <w:tcW w:w="4018" w:type="dxa"/>
          </w:tcPr>
          <w:p w14:paraId="13C80DD5" w14:textId="0656E48E" w:rsidR="00672C46" w:rsidRPr="00672C46" w:rsidRDefault="00672C46" w:rsidP="00883356">
            <w:pPr>
              <w:rPr>
                <w:rFonts w:ascii="Tahoma" w:hAnsi="Tahoma" w:cs="Tahoma"/>
              </w:rPr>
            </w:pPr>
            <w:r w:rsidRPr="00672C46">
              <w:rPr>
                <w:rFonts w:ascii="Tahoma" w:hAnsi="Tahoma" w:cs="Tahoma"/>
              </w:rPr>
              <w:t>Sugerencia y/o dirección:</w:t>
            </w:r>
            <w:r w:rsidR="001B7FAD">
              <w:rPr>
                <w:rFonts w:ascii="Tahoma" w:hAnsi="Tahoma" w:cs="Tahoma"/>
              </w:rPr>
              <w:t xml:space="preserve"> </w:t>
            </w:r>
            <w:r w:rsidR="00D82516">
              <w:rPr>
                <w:rFonts w:ascii="Tahoma" w:hAnsi="Tahoma" w:cs="Tahoma"/>
              </w:rPr>
              <w:t>Aseguramiento de la Prestación</w:t>
            </w:r>
          </w:p>
        </w:tc>
        <w:tc>
          <w:tcPr>
            <w:tcW w:w="2684" w:type="dxa"/>
          </w:tcPr>
          <w:p w14:paraId="7CC75228" w14:textId="64C94909" w:rsidR="00672C46" w:rsidRPr="00672C46" w:rsidRDefault="00672C46" w:rsidP="00883356">
            <w:pPr>
              <w:rPr>
                <w:rFonts w:ascii="Tahoma" w:hAnsi="Tahoma" w:cs="Tahoma"/>
              </w:rPr>
            </w:pPr>
            <w:r w:rsidRPr="00672C46">
              <w:rPr>
                <w:rFonts w:ascii="Tahoma" w:hAnsi="Tahoma" w:cs="Tahoma"/>
              </w:rPr>
              <w:t>Sugerencia y/o dirección:</w:t>
            </w:r>
            <w:r w:rsidR="00D82516">
              <w:rPr>
                <w:rFonts w:ascii="Tahoma" w:hAnsi="Tahoma" w:cs="Tahoma"/>
              </w:rPr>
              <w:t xml:space="preserve"> Aseguramiento de la Prestación</w:t>
            </w:r>
          </w:p>
        </w:tc>
        <w:tc>
          <w:tcPr>
            <w:tcW w:w="3504" w:type="dxa"/>
          </w:tcPr>
          <w:p w14:paraId="05A7C810" w14:textId="1893FC60" w:rsidR="00672C46" w:rsidRPr="00672C46" w:rsidRDefault="00672C46" w:rsidP="00883356">
            <w:pPr>
              <w:rPr>
                <w:rFonts w:ascii="Tahoma" w:hAnsi="Tahoma" w:cs="Tahoma"/>
              </w:rPr>
            </w:pPr>
            <w:r w:rsidRPr="00672C46">
              <w:rPr>
                <w:rFonts w:ascii="Tahoma" w:hAnsi="Tahoma" w:cs="Tahoma"/>
              </w:rPr>
              <w:t>Sugerencia y/o dirección:</w:t>
            </w:r>
            <w:r w:rsidR="00D82516">
              <w:rPr>
                <w:rFonts w:ascii="Tahoma" w:hAnsi="Tahoma" w:cs="Tahoma"/>
              </w:rPr>
              <w:t xml:space="preserve"> Aseguramiento de la Prestación</w:t>
            </w:r>
          </w:p>
        </w:tc>
      </w:tr>
      <w:tr w:rsidR="00672C46" w:rsidRPr="00672C46" w14:paraId="7E8C2FA1" w14:textId="77777777" w:rsidTr="00672C46">
        <w:tc>
          <w:tcPr>
            <w:tcW w:w="4018" w:type="dxa"/>
          </w:tcPr>
          <w:p w14:paraId="3593FB36" w14:textId="26CD2AB8" w:rsidR="00672C46" w:rsidRPr="00672C46" w:rsidRDefault="00672C46" w:rsidP="00883356">
            <w:pPr>
              <w:rPr>
                <w:rFonts w:ascii="Tahoma" w:hAnsi="Tahoma" w:cs="Tahoma"/>
              </w:rPr>
            </w:pPr>
            <w:r w:rsidRPr="00672C46">
              <w:rPr>
                <w:rFonts w:ascii="Tahoma" w:hAnsi="Tahoma" w:cs="Tahoma"/>
              </w:rPr>
              <w:t>Fecha:</w:t>
            </w:r>
            <w:r w:rsidR="00D82516">
              <w:rPr>
                <w:rFonts w:ascii="Tahoma" w:hAnsi="Tahoma" w:cs="Tahoma"/>
              </w:rPr>
              <w:t xml:space="preserve"> 11/07/2024</w:t>
            </w:r>
          </w:p>
        </w:tc>
        <w:tc>
          <w:tcPr>
            <w:tcW w:w="2684" w:type="dxa"/>
          </w:tcPr>
          <w:p w14:paraId="0919093B" w14:textId="127203D7" w:rsidR="00672C46" w:rsidRPr="00672C46" w:rsidRDefault="00672C46" w:rsidP="00883356">
            <w:pPr>
              <w:rPr>
                <w:rFonts w:ascii="Tahoma" w:hAnsi="Tahoma" w:cs="Tahoma"/>
              </w:rPr>
            </w:pPr>
            <w:r w:rsidRPr="00672C46">
              <w:rPr>
                <w:rFonts w:ascii="Tahoma" w:hAnsi="Tahoma" w:cs="Tahoma"/>
              </w:rPr>
              <w:t>Fecha:</w:t>
            </w:r>
            <w:r w:rsidR="00D82516">
              <w:rPr>
                <w:rFonts w:ascii="Tahoma" w:hAnsi="Tahoma" w:cs="Tahoma"/>
              </w:rPr>
              <w:t xml:space="preserve"> 18/07/2024</w:t>
            </w:r>
          </w:p>
        </w:tc>
        <w:tc>
          <w:tcPr>
            <w:tcW w:w="3504" w:type="dxa"/>
          </w:tcPr>
          <w:p w14:paraId="2083E245" w14:textId="16D74706" w:rsidR="00672C46" w:rsidRPr="00672C46" w:rsidRDefault="00672C46" w:rsidP="00883356">
            <w:pPr>
              <w:keepNext/>
              <w:rPr>
                <w:rFonts w:ascii="Tahoma" w:hAnsi="Tahoma" w:cs="Tahoma"/>
              </w:rPr>
            </w:pPr>
            <w:r w:rsidRPr="00672C46">
              <w:rPr>
                <w:rFonts w:ascii="Tahoma" w:hAnsi="Tahoma" w:cs="Tahoma"/>
              </w:rPr>
              <w:t>Fecha:</w:t>
            </w:r>
            <w:r w:rsidR="00D82516">
              <w:rPr>
                <w:rFonts w:ascii="Tahoma" w:hAnsi="Tahoma" w:cs="Tahoma"/>
              </w:rPr>
              <w:t xml:space="preserve"> 24/07/2024</w:t>
            </w:r>
          </w:p>
        </w:tc>
      </w:tr>
    </w:tbl>
    <w:p w14:paraId="7BF21027" w14:textId="76668BF0" w:rsidR="00EB74E4" w:rsidRPr="006A6000" w:rsidRDefault="00EB74E4" w:rsidP="004C0FE9">
      <w:pPr>
        <w:ind w:left="-142" w:hanging="425"/>
        <w:rPr>
          <w:rFonts w:ascii="Tahoma" w:hAnsi="Tahoma" w:cs="Tahoma"/>
        </w:rPr>
      </w:pPr>
    </w:p>
    <w:sectPr w:rsidR="00EB74E4" w:rsidRPr="006A6000" w:rsidSect="004C0FE9">
      <w:headerReference w:type="even" r:id="rId8"/>
      <w:headerReference w:type="default" r:id="rId9"/>
      <w:footerReference w:type="default" r:id="rId10"/>
      <w:headerReference w:type="first" r:id="rId11"/>
      <w:pgSz w:w="12242" w:h="15842" w:code="1"/>
      <w:pgMar w:top="2126" w:right="902" w:bottom="1701" w:left="1701" w:header="720" w:footer="227" w:gutter="0"/>
      <w:pgNumType w:start="1" w:chapStyle="1" w:chapSep="enDash"/>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86DAEC" w14:textId="77777777" w:rsidR="006938C5" w:rsidRDefault="006938C5" w:rsidP="00C820B0">
      <w:r>
        <w:separator/>
      </w:r>
    </w:p>
  </w:endnote>
  <w:endnote w:type="continuationSeparator" w:id="0">
    <w:p w14:paraId="186E0E93" w14:textId="77777777" w:rsidR="006938C5" w:rsidRDefault="006938C5" w:rsidP="00C820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skoola Pota">
    <w:charset w:val="00"/>
    <w:family w:val="swiss"/>
    <w:pitch w:val="variable"/>
    <w:sig w:usb0="00000003" w:usb1="00000000" w:usb2="00000200" w:usb3="00000000" w:csb0="00000001" w:csb1="00000000"/>
  </w:font>
  <w:font w:name="Arial">
    <w:panose1 w:val="020B0604020202020204"/>
    <w:charset w:val="00"/>
    <w:family w:val="swiss"/>
    <w:pitch w:val="variable"/>
    <w:sig w:usb0="E0002EFF" w:usb1="C000785B" w:usb2="00000009" w:usb3="00000000" w:csb0="000001FF" w:csb1="00000000"/>
  </w:font>
  <w:font w:name="Bitstream Vera Sans">
    <w:charset w:val="00"/>
    <w:family w:val="swiss"/>
    <w:pitch w:val="variable"/>
    <w:sig w:usb0="800000AF" w:usb1="1000204A"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Bitstream Vera Serif">
    <w:charset w:val="00"/>
    <w:family w:val="roman"/>
    <w:pitch w:val="variable"/>
    <w:sig w:usb0="800000AF" w:usb1="1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Narrow">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73271243"/>
      <w:docPartObj>
        <w:docPartGallery w:val="Page Numbers (Bottom of Page)"/>
        <w:docPartUnique/>
      </w:docPartObj>
    </w:sdtPr>
    <w:sdtEndPr/>
    <w:sdtContent>
      <w:p w14:paraId="06FD1069" w14:textId="16D2ECF2" w:rsidR="00C575A5" w:rsidRDefault="00C575A5">
        <w:pPr>
          <w:pStyle w:val="Piedepgina"/>
          <w:jc w:val="right"/>
        </w:pPr>
        <w:r>
          <w:fldChar w:fldCharType="begin"/>
        </w:r>
        <w:r>
          <w:instrText>PAGE   \* MERGEFORMAT</w:instrText>
        </w:r>
        <w:r>
          <w:fldChar w:fldCharType="separate"/>
        </w:r>
        <w:r>
          <w:t>2</w:t>
        </w:r>
        <w:r>
          <w:fldChar w:fldCharType="end"/>
        </w:r>
      </w:p>
    </w:sdtContent>
  </w:sdt>
  <w:p w14:paraId="04D10896" w14:textId="0F49382F" w:rsidR="00700605" w:rsidRPr="002131AB" w:rsidRDefault="00700605" w:rsidP="00B22F3C">
    <w:pPr>
      <w:rPr>
        <w:rFonts w:ascii="Tahoma" w:hAnsi="Tahoma" w:cs="Tahoma"/>
        <w:sz w:val="24"/>
        <w:szCs w:val="24"/>
        <w:lang w:val="es-C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6783E6" w14:textId="77777777" w:rsidR="006938C5" w:rsidRDefault="006938C5" w:rsidP="00C820B0">
      <w:r>
        <w:separator/>
      </w:r>
    </w:p>
  </w:footnote>
  <w:footnote w:type="continuationSeparator" w:id="0">
    <w:p w14:paraId="70BA7120" w14:textId="77777777" w:rsidR="006938C5" w:rsidRDefault="006938C5" w:rsidP="00C820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9ACCAE" w14:textId="0B5E5E50" w:rsidR="00700605" w:rsidRDefault="00901801">
    <w:pPr>
      <w:pStyle w:val="Encabezado"/>
    </w:pPr>
    <w:r>
      <w:rPr>
        <w:noProof/>
      </w:rPr>
      <w:pict w14:anchorId="3E54CB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1200438" o:spid="_x0000_s1026" type="#_x0000_t75" style="position:absolute;margin-left:0;margin-top:0;width:542.95pt;height:268.35pt;z-index:-251641856;mso-position-horizontal:center;mso-position-horizontal-relative:margin;mso-position-vertical:center;mso-position-vertical-relative:margin" o:allowincell="f">
          <v:imagedata r:id="rId1" o:title="LOGO DE MARCA DE AGUA (4)"/>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198" w:type="dxa"/>
      <w:tblInd w:w="-572" w:type="dxa"/>
      <w:tblCellMar>
        <w:left w:w="70" w:type="dxa"/>
        <w:right w:w="70" w:type="dxa"/>
      </w:tblCellMar>
      <w:tblLook w:val="04A0" w:firstRow="1" w:lastRow="0" w:firstColumn="1" w:lastColumn="0" w:noHBand="0" w:noVBand="1"/>
    </w:tblPr>
    <w:tblGrid>
      <w:gridCol w:w="3210"/>
      <w:gridCol w:w="4161"/>
      <w:gridCol w:w="2827"/>
    </w:tblGrid>
    <w:tr w:rsidR="00455542" w:rsidRPr="00455542" w14:paraId="7DE41DA5" w14:textId="77777777" w:rsidTr="00360859">
      <w:trPr>
        <w:trHeight w:val="312"/>
      </w:trPr>
      <w:tc>
        <w:tcPr>
          <w:tcW w:w="3210" w:type="dxa"/>
          <w:vMerge w:val="restart"/>
          <w:tcBorders>
            <w:top w:val="single" w:sz="4" w:space="0" w:color="auto"/>
            <w:left w:val="single" w:sz="4" w:space="0" w:color="auto"/>
            <w:bottom w:val="single" w:sz="8" w:space="0" w:color="000000"/>
            <w:right w:val="nil"/>
          </w:tcBorders>
          <w:shd w:val="clear" w:color="auto" w:fill="auto"/>
          <w:noWrap/>
          <w:vAlign w:val="bottom"/>
          <w:hideMark/>
        </w:tcPr>
        <w:p w14:paraId="0678C27E" w14:textId="2A28A39E" w:rsidR="00455542" w:rsidRPr="00455542" w:rsidRDefault="009C3552" w:rsidP="00455542">
          <w:pPr>
            <w:rPr>
              <w:rFonts w:ascii="Aptos Narrow" w:hAnsi="Aptos Narrow"/>
              <w:color w:val="000000"/>
              <w:sz w:val="22"/>
              <w:szCs w:val="22"/>
              <w:lang w:val="es-CO" w:eastAsia="es-CO"/>
            </w:rPr>
          </w:pPr>
          <w:r>
            <w:rPr>
              <w:noProof/>
            </w:rPr>
            <w:drawing>
              <wp:inline distT="0" distB="0" distL="0" distR="0" wp14:anchorId="7419B94A" wp14:editId="132AAD73">
                <wp:extent cx="1630679" cy="1003935"/>
                <wp:effectExtent l="0" t="0" r="8255" b="5715"/>
                <wp:docPr id="543818903" name="image1.jpeg">
                  <a:extLst xmlns:a="http://schemas.openxmlformats.org/drawingml/2006/main">
                    <a:ext uri="{FF2B5EF4-FFF2-40B4-BE49-F238E27FC236}">
                      <a16:creationId xmlns:a16="http://schemas.microsoft.com/office/drawing/2014/main" id="{00000000-0008-0000-0000-000002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a:extLst>
                            <a:ext uri="{FF2B5EF4-FFF2-40B4-BE49-F238E27FC236}">
                              <a16:creationId xmlns:a16="http://schemas.microsoft.com/office/drawing/2014/main" id="{00000000-0008-0000-0000-000002000000}"/>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47118" cy="1014056"/>
                        </a:xfrm>
                        <a:prstGeom prst="rect">
                          <a:avLst/>
                        </a:prstGeom>
                      </pic:spPr>
                    </pic:pic>
                  </a:graphicData>
                </a:graphic>
              </wp:inline>
            </w:drawing>
          </w:r>
        </w:p>
        <w:p w14:paraId="3B68A59A" w14:textId="77777777" w:rsidR="00455542" w:rsidRPr="00455542" w:rsidRDefault="00455542" w:rsidP="00455542">
          <w:pPr>
            <w:rPr>
              <w:rFonts w:ascii="Aptos Narrow" w:hAnsi="Aptos Narrow"/>
              <w:color w:val="000000"/>
              <w:sz w:val="22"/>
              <w:szCs w:val="22"/>
              <w:lang w:val="es-CO" w:eastAsia="es-CO"/>
            </w:rPr>
          </w:pPr>
        </w:p>
      </w:tc>
      <w:tc>
        <w:tcPr>
          <w:tcW w:w="4161"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38A5EB26" w14:textId="77777777" w:rsidR="00455542" w:rsidRPr="00455542" w:rsidRDefault="00455542" w:rsidP="00455542">
          <w:pPr>
            <w:jc w:val="center"/>
            <w:rPr>
              <w:rFonts w:ascii="Tahoma" w:hAnsi="Tahoma" w:cs="Tahoma"/>
              <w:b/>
              <w:bCs/>
              <w:color w:val="000000"/>
              <w:sz w:val="24"/>
              <w:szCs w:val="24"/>
              <w:lang w:val="es-CO" w:eastAsia="es-CO"/>
            </w:rPr>
          </w:pPr>
          <w:r w:rsidRPr="00455542">
            <w:rPr>
              <w:rFonts w:ascii="Tahoma" w:hAnsi="Tahoma" w:cs="Tahoma"/>
              <w:b/>
              <w:bCs/>
              <w:color w:val="000000"/>
              <w:sz w:val="24"/>
              <w:szCs w:val="24"/>
              <w:lang w:val="es-CO" w:eastAsia="es-CO"/>
            </w:rPr>
            <w:t>ACTA DE ENTREGA FINAL DE SUMINISTROS</w:t>
          </w:r>
        </w:p>
      </w:tc>
      <w:tc>
        <w:tcPr>
          <w:tcW w:w="2827" w:type="dxa"/>
          <w:tcBorders>
            <w:top w:val="single" w:sz="8" w:space="0" w:color="auto"/>
            <w:left w:val="nil"/>
            <w:bottom w:val="single" w:sz="4" w:space="0" w:color="auto"/>
            <w:right w:val="single" w:sz="8" w:space="0" w:color="000000"/>
          </w:tcBorders>
          <w:shd w:val="clear" w:color="auto" w:fill="auto"/>
          <w:hideMark/>
        </w:tcPr>
        <w:p w14:paraId="503AE15A" w14:textId="1280D0AD" w:rsidR="00455542" w:rsidRPr="00455542" w:rsidRDefault="00455542" w:rsidP="00455542">
          <w:pPr>
            <w:rPr>
              <w:rFonts w:ascii="Tahoma" w:hAnsi="Tahoma" w:cs="Tahoma"/>
              <w:color w:val="000000"/>
              <w:sz w:val="24"/>
              <w:szCs w:val="24"/>
              <w:lang w:val="es-CO" w:eastAsia="es-CO"/>
            </w:rPr>
          </w:pPr>
          <w:r w:rsidRPr="00455542">
            <w:rPr>
              <w:rFonts w:ascii="Tahoma" w:hAnsi="Tahoma" w:cs="Tahoma"/>
              <w:color w:val="000000"/>
              <w:sz w:val="24"/>
              <w:szCs w:val="24"/>
              <w:lang w:val="es-CO" w:eastAsia="es-CO"/>
            </w:rPr>
            <w:t>Código: AS-F</w:t>
          </w:r>
          <w:r w:rsidR="00360859">
            <w:rPr>
              <w:rFonts w:ascii="Tahoma" w:hAnsi="Tahoma" w:cs="Tahoma"/>
              <w:color w:val="000000"/>
              <w:sz w:val="24"/>
              <w:szCs w:val="24"/>
              <w:lang w:val="es-CO" w:eastAsia="es-CO"/>
            </w:rPr>
            <w:t>45</w:t>
          </w:r>
          <w:r w:rsidR="00672C46">
            <w:rPr>
              <w:rFonts w:ascii="Tahoma" w:hAnsi="Tahoma" w:cs="Tahoma"/>
              <w:color w:val="000000"/>
              <w:sz w:val="24"/>
              <w:szCs w:val="24"/>
              <w:lang w:val="es-CO" w:eastAsia="es-CO"/>
            </w:rPr>
            <w:t>2</w:t>
          </w:r>
        </w:p>
      </w:tc>
    </w:tr>
    <w:tr w:rsidR="00455542" w:rsidRPr="00455542" w14:paraId="261C5D41" w14:textId="77777777" w:rsidTr="00360859">
      <w:trPr>
        <w:trHeight w:val="384"/>
      </w:trPr>
      <w:tc>
        <w:tcPr>
          <w:tcW w:w="3210" w:type="dxa"/>
          <w:vMerge/>
          <w:tcBorders>
            <w:top w:val="nil"/>
            <w:left w:val="single" w:sz="4" w:space="0" w:color="auto"/>
            <w:bottom w:val="single" w:sz="8" w:space="0" w:color="000000"/>
            <w:right w:val="nil"/>
          </w:tcBorders>
          <w:vAlign w:val="center"/>
          <w:hideMark/>
        </w:tcPr>
        <w:p w14:paraId="33524EFC" w14:textId="77777777" w:rsidR="00455542" w:rsidRPr="00455542" w:rsidRDefault="00455542" w:rsidP="00455542">
          <w:pPr>
            <w:rPr>
              <w:rFonts w:ascii="Aptos Narrow" w:hAnsi="Aptos Narrow"/>
              <w:color w:val="000000"/>
              <w:sz w:val="22"/>
              <w:szCs w:val="22"/>
              <w:lang w:val="es-CO" w:eastAsia="es-CO"/>
            </w:rPr>
          </w:pPr>
        </w:p>
      </w:tc>
      <w:tc>
        <w:tcPr>
          <w:tcW w:w="4161" w:type="dxa"/>
          <w:vMerge/>
          <w:tcBorders>
            <w:top w:val="single" w:sz="8" w:space="0" w:color="auto"/>
            <w:left w:val="single" w:sz="4" w:space="0" w:color="auto"/>
            <w:bottom w:val="single" w:sz="8" w:space="0" w:color="000000"/>
            <w:right w:val="single" w:sz="4" w:space="0" w:color="auto"/>
          </w:tcBorders>
          <w:vAlign w:val="center"/>
          <w:hideMark/>
        </w:tcPr>
        <w:p w14:paraId="77ACDFC0" w14:textId="77777777" w:rsidR="00455542" w:rsidRPr="00455542" w:rsidRDefault="00455542" w:rsidP="00455542">
          <w:pPr>
            <w:rPr>
              <w:rFonts w:ascii="Tahoma" w:hAnsi="Tahoma" w:cs="Tahoma"/>
              <w:b/>
              <w:bCs/>
              <w:color w:val="000000"/>
              <w:sz w:val="24"/>
              <w:szCs w:val="24"/>
              <w:lang w:val="es-CO" w:eastAsia="es-CO"/>
            </w:rPr>
          </w:pPr>
        </w:p>
      </w:tc>
      <w:tc>
        <w:tcPr>
          <w:tcW w:w="2827" w:type="dxa"/>
          <w:tcBorders>
            <w:top w:val="single" w:sz="4" w:space="0" w:color="auto"/>
            <w:left w:val="nil"/>
            <w:bottom w:val="single" w:sz="4" w:space="0" w:color="auto"/>
            <w:right w:val="single" w:sz="8" w:space="0" w:color="000000"/>
          </w:tcBorders>
          <w:shd w:val="clear" w:color="auto" w:fill="auto"/>
          <w:noWrap/>
          <w:hideMark/>
        </w:tcPr>
        <w:p w14:paraId="3E10D085" w14:textId="77777777" w:rsidR="00455542" w:rsidRPr="00455542" w:rsidRDefault="00455542" w:rsidP="00455542">
          <w:pPr>
            <w:rPr>
              <w:rFonts w:ascii="Tahoma" w:hAnsi="Tahoma" w:cs="Tahoma"/>
              <w:color w:val="000000"/>
              <w:sz w:val="24"/>
              <w:szCs w:val="24"/>
              <w:lang w:val="es-CO" w:eastAsia="es-CO"/>
            </w:rPr>
          </w:pPr>
          <w:r w:rsidRPr="00455542">
            <w:rPr>
              <w:rFonts w:ascii="Tahoma" w:hAnsi="Tahoma" w:cs="Tahoma"/>
              <w:color w:val="000000"/>
              <w:sz w:val="24"/>
              <w:szCs w:val="24"/>
              <w:lang w:val="es-CO" w:eastAsia="es-CO"/>
            </w:rPr>
            <w:t>Versión: 0</w:t>
          </w:r>
        </w:p>
      </w:tc>
    </w:tr>
    <w:tr w:rsidR="00455542" w:rsidRPr="00455542" w14:paraId="40A99472" w14:textId="77777777" w:rsidTr="00360859">
      <w:trPr>
        <w:trHeight w:val="432"/>
      </w:trPr>
      <w:tc>
        <w:tcPr>
          <w:tcW w:w="3210" w:type="dxa"/>
          <w:vMerge/>
          <w:tcBorders>
            <w:top w:val="nil"/>
            <w:left w:val="single" w:sz="4" w:space="0" w:color="auto"/>
            <w:bottom w:val="single" w:sz="8" w:space="0" w:color="000000"/>
            <w:right w:val="nil"/>
          </w:tcBorders>
          <w:vAlign w:val="center"/>
          <w:hideMark/>
        </w:tcPr>
        <w:p w14:paraId="29323F69" w14:textId="77777777" w:rsidR="00455542" w:rsidRPr="00455542" w:rsidRDefault="00455542" w:rsidP="00455542">
          <w:pPr>
            <w:rPr>
              <w:rFonts w:ascii="Aptos Narrow" w:hAnsi="Aptos Narrow"/>
              <w:color w:val="000000"/>
              <w:sz w:val="22"/>
              <w:szCs w:val="22"/>
              <w:lang w:val="es-CO" w:eastAsia="es-CO"/>
            </w:rPr>
          </w:pPr>
        </w:p>
      </w:tc>
      <w:tc>
        <w:tcPr>
          <w:tcW w:w="4161" w:type="dxa"/>
          <w:vMerge/>
          <w:tcBorders>
            <w:top w:val="single" w:sz="8" w:space="0" w:color="auto"/>
            <w:left w:val="single" w:sz="4" w:space="0" w:color="auto"/>
            <w:bottom w:val="single" w:sz="8" w:space="0" w:color="000000"/>
            <w:right w:val="single" w:sz="4" w:space="0" w:color="auto"/>
          </w:tcBorders>
          <w:vAlign w:val="center"/>
          <w:hideMark/>
        </w:tcPr>
        <w:p w14:paraId="07B76CD9" w14:textId="77777777" w:rsidR="00455542" w:rsidRPr="00455542" w:rsidRDefault="00455542" w:rsidP="00455542">
          <w:pPr>
            <w:rPr>
              <w:rFonts w:ascii="Tahoma" w:hAnsi="Tahoma" w:cs="Tahoma"/>
              <w:b/>
              <w:bCs/>
              <w:color w:val="000000"/>
              <w:sz w:val="24"/>
              <w:szCs w:val="24"/>
              <w:lang w:val="es-CO" w:eastAsia="es-CO"/>
            </w:rPr>
          </w:pPr>
        </w:p>
      </w:tc>
      <w:tc>
        <w:tcPr>
          <w:tcW w:w="2827" w:type="dxa"/>
          <w:tcBorders>
            <w:top w:val="single" w:sz="4" w:space="0" w:color="auto"/>
            <w:left w:val="nil"/>
            <w:bottom w:val="single" w:sz="4" w:space="0" w:color="auto"/>
            <w:right w:val="single" w:sz="8" w:space="0" w:color="000000"/>
          </w:tcBorders>
          <w:shd w:val="clear" w:color="auto" w:fill="auto"/>
          <w:noWrap/>
          <w:hideMark/>
        </w:tcPr>
        <w:p w14:paraId="22D7822C" w14:textId="44BC3830" w:rsidR="00455542" w:rsidRPr="00455542" w:rsidRDefault="00455542" w:rsidP="00455542">
          <w:pPr>
            <w:rPr>
              <w:rFonts w:ascii="Tahoma" w:hAnsi="Tahoma" w:cs="Tahoma"/>
              <w:color w:val="000000"/>
              <w:sz w:val="24"/>
              <w:szCs w:val="24"/>
              <w:lang w:val="es-CO" w:eastAsia="es-CO"/>
            </w:rPr>
          </w:pPr>
          <w:r w:rsidRPr="00455542">
            <w:rPr>
              <w:rFonts w:ascii="Tahoma" w:hAnsi="Tahoma" w:cs="Tahoma"/>
              <w:color w:val="000000"/>
              <w:sz w:val="24"/>
              <w:szCs w:val="24"/>
              <w:lang w:val="es-CO" w:eastAsia="es-CO"/>
            </w:rPr>
            <w:t xml:space="preserve">Fecha: </w:t>
          </w:r>
          <w:r w:rsidR="001C0517">
            <w:rPr>
              <w:rFonts w:ascii="Tahoma" w:hAnsi="Tahoma" w:cs="Tahoma"/>
              <w:color w:val="000000"/>
              <w:sz w:val="24"/>
              <w:szCs w:val="24"/>
              <w:lang w:val="es-CO" w:eastAsia="es-CO"/>
            </w:rPr>
            <w:t>2</w:t>
          </w:r>
          <w:r w:rsidR="002807BA">
            <w:rPr>
              <w:rFonts w:ascii="Tahoma" w:hAnsi="Tahoma" w:cs="Tahoma"/>
              <w:color w:val="000000"/>
              <w:sz w:val="24"/>
              <w:szCs w:val="24"/>
              <w:lang w:val="es-CO" w:eastAsia="es-CO"/>
            </w:rPr>
            <w:t>4</w:t>
          </w:r>
          <w:r w:rsidRPr="00455542">
            <w:rPr>
              <w:rFonts w:ascii="Tahoma" w:hAnsi="Tahoma" w:cs="Tahoma"/>
              <w:color w:val="000000"/>
              <w:sz w:val="24"/>
              <w:szCs w:val="24"/>
              <w:lang w:val="es-CO" w:eastAsia="es-CO"/>
            </w:rPr>
            <w:t>/0</w:t>
          </w:r>
          <w:r w:rsidR="00411EE8">
            <w:rPr>
              <w:rFonts w:ascii="Tahoma" w:hAnsi="Tahoma" w:cs="Tahoma"/>
              <w:color w:val="000000"/>
              <w:sz w:val="24"/>
              <w:szCs w:val="24"/>
              <w:lang w:val="es-CO" w:eastAsia="es-CO"/>
            </w:rPr>
            <w:t>7</w:t>
          </w:r>
          <w:r w:rsidRPr="00455542">
            <w:rPr>
              <w:rFonts w:ascii="Tahoma" w:hAnsi="Tahoma" w:cs="Tahoma"/>
              <w:color w:val="000000"/>
              <w:sz w:val="24"/>
              <w:szCs w:val="24"/>
              <w:lang w:val="es-CO" w:eastAsia="es-CO"/>
            </w:rPr>
            <w:t>/2024</w:t>
          </w:r>
        </w:p>
      </w:tc>
    </w:tr>
    <w:tr w:rsidR="00455542" w:rsidRPr="00455542" w14:paraId="46D4FFD5" w14:textId="77777777" w:rsidTr="00360859">
      <w:trPr>
        <w:trHeight w:val="456"/>
      </w:trPr>
      <w:tc>
        <w:tcPr>
          <w:tcW w:w="3210" w:type="dxa"/>
          <w:vMerge/>
          <w:tcBorders>
            <w:top w:val="nil"/>
            <w:left w:val="single" w:sz="4" w:space="0" w:color="auto"/>
            <w:bottom w:val="single" w:sz="8" w:space="0" w:color="000000"/>
            <w:right w:val="nil"/>
          </w:tcBorders>
          <w:vAlign w:val="center"/>
          <w:hideMark/>
        </w:tcPr>
        <w:p w14:paraId="44B0B7AD" w14:textId="77777777" w:rsidR="00455542" w:rsidRPr="00455542" w:rsidRDefault="00455542" w:rsidP="00455542">
          <w:pPr>
            <w:rPr>
              <w:rFonts w:ascii="Aptos Narrow" w:hAnsi="Aptos Narrow"/>
              <w:color w:val="000000"/>
              <w:sz w:val="22"/>
              <w:szCs w:val="22"/>
              <w:lang w:val="es-CO" w:eastAsia="es-CO"/>
            </w:rPr>
          </w:pPr>
        </w:p>
      </w:tc>
      <w:tc>
        <w:tcPr>
          <w:tcW w:w="4161" w:type="dxa"/>
          <w:vMerge/>
          <w:tcBorders>
            <w:top w:val="single" w:sz="8" w:space="0" w:color="auto"/>
            <w:left w:val="single" w:sz="4" w:space="0" w:color="auto"/>
            <w:bottom w:val="single" w:sz="8" w:space="0" w:color="000000"/>
            <w:right w:val="single" w:sz="4" w:space="0" w:color="auto"/>
          </w:tcBorders>
          <w:vAlign w:val="center"/>
          <w:hideMark/>
        </w:tcPr>
        <w:p w14:paraId="4A832EA8" w14:textId="77777777" w:rsidR="00455542" w:rsidRPr="00455542" w:rsidRDefault="00455542" w:rsidP="00455542">
          <w:pPr>
            <w:rPr>
              <w:rFonts w:ascii="Tahoma" w:hAnsi="Tahoma" w:cs="Tahoma"/>
              <w:b/>
              <w:bCs/>
              <w:color w:val="000000"/>
              <w:sz w:val="24"/>
              <w:szCs w:val="24"/>
              <w:lang w:val="es-CO" w:eastAsia="es-CO"/>
            </w:rPr>
          </w:pPr>
        </w:p>
      </w:tc>
      <w:tc>
        <w:tcPr>
          <w:tcW w:w="2827" w:type="dxa"/>
          <w:tcBorders>
            <w:top w:val="single" w:sz="4" w:space="0" w:color="auto"/>
            <w:left w:val="nil"/>
            <w:bottom w:val="single" w:sz="8" w:space="0" w:color="auto"/>
            <w:right w:val="single" w:sz="8" w:space="0" w:color="000000"/>
          </w:tcBorders>
          <w:shd w:val="clear" w:color="auto" w:fill="auto"/>
          <w:noWrap/>
          <w:hideMark/>
        </w:tcPr>
        <w:p w14:paraId="25A1AF76" w14:textId="05FD53DB" w:rsidR="00455542" w:rsidRPr="00455542" w:rsidRDefault="00165400" w:rsidP="00455542">
          <w:pPr>
            <w:rPr>
              <w:rFonts w:ascii="Tahoma" w:hAnsi="Tahoma" w:cs="Tahoma"/>
              <w:color w:val="000000"/>
              <w:sz w:val="24"/>
              <w:szCs w:val="24"/>
              <w:lang w:val="es-CO" w:eastAsia="es-CO"/>
            </w:rPr>
          </w:pPr>
          <w:r w:rsidRPr="00165400">
            <w:rPr>
              <w:rFonts w:ascii="Tahoma" w:hAnsi="Tahoma" w:cs="Tahoma"/>
              <w:color w:val="000000"/>
              <w:sz w:val="24"/>
              <w:szCs w:val="24"/>
              <w:lang w:eastAsia="es-CO"/>
            </w:rPr>
            <w:t>Pá</w:t>
          </w:r>
          <w:r w:rsidR="00D82516">
            <w:rPr>
              <w:rFonts w:ascii="Tahoma" w:hAnsi="Tahoma" w:cs="Tahoma"/>
              <w:color w:val="000000"/>
              <w:sz w:val="24"/>
              <w:szCs w:val="24"/>
              <w:lang w:eastAsia="es-CO"/>
            </w:rPr>
            <w:t>g.</w:t>
          </w:r>
          <w:r w:rsidRPr="00165400">
            <w:rPr>
              <w:rFonts w:ascii="Tahoma" w:hAnsi="Tahoma" w:cs="Tahoma"/>
              <w:color w:val="000000"/>
              <w:sz w:val="24"/>
              <w:szCs w:val="24"/>
              <w:lang w:eastAsia="es-CO"/>
            </w:rPr>
            <w:t xml:space="preserve"> </w:t>
          </w:r>
          <w:r w:rsidRPr="00360859">
            <w:rPr>
              <w:rFonts w:ascii="Tahoma" w:hAnsi="Tahoma" w:cs="Tahoma"/>
              <w:color w:val="000000"/>
              <w:sz w:val="24"/>
              <w:szCs w:val="24"/>
              <w:lang w:val="es-CO" w:eastAsia="es-CO"/>
            </w:rPr>
            <w:fldChar w:fldCharType="begin"/>
          </w:r>
          <w:r w:rsidRPr="00360859">
            <w:rPr>
              <w:rFonts w:ascii="Tahoma" w:hAnsi="Tahoma" w:cs="Tahoma"/>
              <w:color w:val="000000"/>
              <w:sz w:val="24"/>
              <w:szCs w:val="24"/>
              <w:lang w:val="es-CO" w:eastAsia="es-CO"/>
            </w:rPr>
            <w:instrText>PAGE  \* Arabic  \* MERGEFORMAT</w:instrText>
          </w:r>
          <w:r w:rsidRPr="00360859">
            <w:rPr>
              <w:rFonts w:ascii="Tahoma" w:hAnsi="Tahoma" w:cs="Tahoma"/>
              <w:color w:val="000000"/>
              <w:sz w:val="24"/>
              <w:szCs w:val="24"/>
              <w:lang w:val="es-CO" w:eastAsia="es-CO"/>
            </w:rPr>
            <w:fldChar w:fldCharType="separate"/>
          </w:r>
          <w:r w:rsidRPr="00360859">
            <w:rPr>
              <w:rFonts w:ascii="Tahoma" w:hAnsi="Tahoma" w:cs="Tahoma"/>
              <w:color w:val="000000"/>
              <w:sz w:val="24"/>
              <w:szCs w:val="24"/>
              <w:lang w:eastAsia="es-CO"/>
            </w:rPr>
            <w:t>1</w:t>
          </w:r>
          <w:r w:rsidRPr="00360859">
            <w:rPr>
              <w:rFonts w:ascii="Tahoma" w:hAnsi="Tahoma" w:cs="Tahoma"/>
              <w:color w:val="000000"/>
              <w:sz w:val="24"/>
              <w:szCs w:val="24"/>
              <w:lang w:val="es-CO" w:eastAsia="es-CO"/>
            </w:rPr>
            <w:fldChar w:fldCharType="end"/>
          </w:r>
          <w:r w:rsidR="00D82516">
            <w:rPr>
              <w:rFonts w:ascii="Tahoma" w:hAnsi="Tahoma" w:cs="Tahoma"/>
              <w:color w:val="000000"/>
              <w:sz w:val="24"/>
              <w:szCs w:val="24"/>
              <w:lang w:eastAsia="es-CO"/>
            </w:rPr>
            <w:t>/</w:t>
          </w:r>
          <w:r w:rsidRPr="00360859">
            <w:rPr>
              <w:rFonts w:ascii="Tahoma" w:hAnsi="Tahoma" w:cs="Tahoma"/>
              <w:color w:val="000000"/>
              <w:sz w:val="24"/>
              <w:szCs w:val="24"/>
              <w:lang w:val="es-CO" w:eastAsia="es-CO"/>
            </w:rPr>
            <w:fldChar w:fldCharType="begin"/>
          </w:r>
          <w:r w:rsidRPr="00360859">
            <w:rPr>
              <w:rFonts w:ascii="Tahoma" w:hAnsi="Tahoma" w:cs="Tahoma"/>
              <w:color w:val="000000"/>
              <w:sz w:val="24"/>
              <w:szCs w:val="24"/>
              <w:lang w:val="es-CO" w:eastAsia="es-CO"/>
            </w:rPr>
            <w:instrText>NUMPAGES  \* Arabic  \* MERGEFORMAT</w:instrText>
          </w:r>
          <w:r w:rsidRPr="00360859">
            <w:rPr>
              <w:rFonts w:ascii="Tahoma" w:hAnsi="Tahoma" w:cs="Tahoma"/>
              <w:color w:val="000000"/>
              <w:sz w:val="24"/>
              <w:szCs w:val="24"/>
              <w:lang w:val="es-CO" w:eastAsia="es-CO"/>
            </w:rPr>
            <w:fldChar w:fldCharType="separate"/>
          </w:r>
          <w:r w:rsidRPr="00360859">
            <w:rPr>
              <w:rFonts w:ascii="Tahoma" w:hAnsi="Tahoma" w:cs="Tahoma"/>
              <w:color w:val="000000"/>
              <w:sz w:val="24"/>
              <w:szCs w:val="24"/>
              <w:lang w:eastAsia="es-CO"/>
            </w:rPr>
            <w:t>2</w:t>
          </w:r>
          <w:r w:rsidRPr="00360859">
            <w:rPr>
              <w:rFonts w:ascii="Tahoma" w:hAnsi="Tahoma" w:cs="Tahoma"/>
              <w:color w:val="000000"/>
              <w:sz w:val="24"/>
              <w:szCs w:val="24"/>
              <w:lang w:val="es-CO" w:eastAsia="es-CO"/>
            </w:rPr>
            <w:fldChar w:fldCharType="end"/>
          </w:r>
        </w:p>
      </w:tc>
    </w:tr>
  </w:tbl>
  <w:p w14:paraId="79709BC9" w14:textId="192A8294" w:rsidR="00700605" w:rsidRPr="004D3451" w:rsidRDefault="00700605" w:rsidP="004D3451">
    <w:pPr>
      <w:pStyle w:val="Encabezado"/>
      <w:rPr>
        <w:lang w:val="es-CO"/>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28A884" w14:textId="3EEE0DEE" w:rsidR="00700605" w:rsidRDefault="00901801">
    <w:pPr>
      <w:pStyle w:val="Encabezado"/>
    </w:pPr>
    <w:r>
      <w:rPr>
        <w:noProof/>
      </w:rPr>
      <w:pict w14:anchorId="4D9940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1200437" o:spid="_x0000_s1025" type="#_x0000_t75" style="position:absolute;margin-left:0;margin-top:0;width:542.95pt;height:268.35pt;z-index:-251642880;mso-position-horizontal:center;mso-position-horizontal-relative:margin;mso-position-vertical:center;mso-position-vertical-relative:margin" o:allowincell="f">
          <v:imagedata r:id="rId1" o:title="LOGO DE MARCA DE AGUA (4)"/>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3"/>
    <w:multiLevelType w:val="singleLevel"/>
    <w:tmpl w:val="953CB740"/>
    <w:lvl w:ilvl="0">
      <w:start w:val="1"/>
      <w:numFmt w:val="bullet"/>
      <w:pStyle w:val="Listaconvietas2"/>
      <w:lvlText w:val=""/>
      <w:lvlJc w:val="left"/>
      <w:pPr>
        <w:tabs>
          <w:tab w:val="num" w:pos="-2020"/>
        </w:tabs>
        <w:ind w:left="-2020" w:hanging="360"/>
      </w:pPr>
      <w:rPr>
        <w:rFonts w:ascii="Symbol" w:hAnsi="Symbol" w:hint="default"/>
      </w:rPr>
    </w:lvl>
  </w:abstractNum>
  <w:abstractNum w:abstractNumId="1"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143BC6"/>
    <w:multiLevelType w:val="hybridMultilevel"/>
    <w:tmpl w:val="AF2E1386"/>
    <w:lvl w:ilvl="0" w:tplc="240A0017">
      <w:start w:val="1"/>
      <w:numFmt w:val="lowerLetter"/>
      <w:lvlText w:val="%1)"/>
      <w:lvlJc w:val="left"/>
      <w:pPr>
        <w:ind w:left="720" w:hanging="360"/>
      </w:pPr>
    </w:lvl>
    <w:lvl w:ilvl="1" w:tplc="240A0019">
      <w:start w:val="1"/>
      <w:numFmt w:val="lowerLetter"/>
      <w:lvlText w:val="%2."/>
      <w:lvlJc w:val="left"/>
      <w:pPr>
        <w:ind w:left="644"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23724C2"/>
    <w:multiLevelType w:val="hybridMultilevel"/>
    <w:tmpl w:val="BF9EC9B0"/>
    <w:lvl w:ilvl="0" w:tplc="FDAC6576">
      <w:numFmt w:val="bullet"/>
      <w:lvlText w:val="-"/>
      <w:lvlJc w:val="left"/>
      <w:pPr>
        <w:ind w:left="720" w:hanging="360"/>
      </w:pPr>
      <w:rPr>
        <w:rFonts w:ascii="Tahoma" w:eastAsia="Times New Roman" w:hAnsi="Tahoma"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5460D90"/>
    <w:multiLevelType w:val="hybridMultilevel"/>
    <w:tmpl w:val="0B18F68E"/>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061C013E"/>
    <w:multiLevelType w:val="hybridMultilevel"/>
    <w:tmpl w:val="9FC492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75E5910"/>
    <w:multiLevelType w:val="hybridMultilevel"/>
    <w:tmpl w:val="22240C6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0B2004C3"/>
    <w:multiLevelType w:val="hybridMultilevel"/>
    <w:tmpl w:val="CFD823B4"/>
    <w:lvl w:ilvl="0" w:tplc="0930EA98">
      <w:start w:val="1"/>
      <w:numFmt w:val="lowerLetter"/>
      <w:lvlText w:val="%1)"/>
      <w:lvlJc w:val="left"/>
      <w:pPr>
        <w:ind w:left="795" w:hanging="360"/>
      </w:pPr>
      <w:rPr>
        <w:rFonts w:hint="default"/>
        <w:b w:val="0"/>
        <w:bCs w:val="0"/>
        <w:sz w:val="24"/>
        <w:szCs w:val="24"/>
      </w:rPr>
    </w:lvl>
    <w:lvl w:ilvl="1" w:tplc="240A0019" w:tentative="1">
      <w:start w:val="1"/>
      <w:numFmt w:val="lowerLetter"/>
      <w:lvlText w:val="%2."/>
      <w:lvlJc w:val="left"/>
      <w:pPr>
        <w:ind w:left="1515" w:hanging="360"/>
      </w:pPr>
    </w:lvl>
    <w:lvl w:ilvl="2" w:tplc="240A001B" w:tentative="1">
      <w:start w:val="1"/>
      <w:numFmt w:val="lowerRoman"/>
      <w:lvlText w:val="%3."/>
      <w:lvlJc w:val="right"/>
      <w:pPr>
        <w:ind w:left="2235" w:hanging="180"/>
      </w:pPr>
    </w:lvl>
    <w:lvl w:ilvl="3" w:tplc="240A000F" w:tentative="1">
      <w:start w:val="1"/>
      <w:numFmt w:val="decimal"/>
      <w:lvlText w:val="%4."/>
      <w:lvlJc w:val="left"/>
      <w:pPr>
        <w:ind w:left="2955" w:hanging="360"/>
      </w:pPr>
    </w:lvl>
    <w:lvl w:ilvl="4" w:tplc="240A0019" w:tentative="1">
      <w:start w:val="1"/>
      <w:numFmt w:val="lowerLetter"/>
      <w:lvlText w:val="%5."/>
      <w:lvlJc w:val="left"/>
      <w:pPr>
        <w:ind w:left="3675" w:hanging="360"/>
      </w:pPr>
    </w:lvl>
    <w:lvl w:ilvl="5" w:tplc="240A001B" w:tentative="1">
      <w:start w:val="1"/>
      <w:numFmt w:val="lowerRoman"/>
      <w:lvlText w:val="%6."/>
      <w:lvlJc w:val="right"/>
      <w:pPr>
        <w:ind w:left="4395" w:hanging="180"/>
      </w:pPr>
    </w:lvl>
    <w:lvl w:ilvl="6" w:tplc="240A000F" w:tentative="1">
      <w:start w:val="1"/>
      <w:numFmt w:val="decimal"/>
      <w:lvlText w:val="%7."/>
      <w:lvlJc w:val="left"/>
      <w:pPr>
        <w:ind w:left="5115" w:hanging="360"/>
      </w:pPr>
    </w:lvl>
    <w:lvl w:ilvl="7" w:tplc="240A0019" w:tentative="1">
      <w:start w:val="1"/>
      <w:numFmt w:val="lowerLetter"/>
      <w:lvlText w:val="%8."/>
      <w:lvlJc w:val="left"/>
      <w:pPr>
        <w:ind w:left="5835" w:hanging="360"/>
      </w:pPr>
    </w:lvl>
    <w:lvl w:ilvl="8" w:tplc="240A001B" w:tentative="1">
      <w:start w:val="1"/>
      <w:numFmt w:val="lowerRoman"/>
      <w:lvlText w:val="%9."/>
      <w:lvlJc w:val="right"/>
      <w:pPr>
        <w:ind w:left="6555" w:hanging="180"/>
      </w:pPr>
    </w:lvl>
  </w:abstractNum>
  <w:abstractNum w:abstractNumId="8" w15:restartNumberingAfterBreak="0">
    <w:nsid w:val="10E552B6"/>
    <w:multiLevelType w:val="hybridMultilevel"/>
    <w:tmpl w:val="98B8699C"/>
    <w:lvl w:ilvl="0" w:tplc="240A0017">
      <w:start w:val="1"/>
      <w:numFmt w:val="lowerLetter"/>
      <w:lvlText w:val="%1)"/>
      <w:lvlJc w:val="left"/>
      <w:pPr>
        <w:ind w:left="720" w:hanging="360"/>
      </w:pPr>
    </w:lvl>
    <w:lvl w:ilvl="1" w:tplc="240A0017">
      <w:start w:val="1"/>
      <w:numFmt w:val="lowerLetter"/>
      <w:lvlText w:val="%2)"/>
      <w:lvlJc w:val="left"/>
      <w:pPr>
        <w:ind w:left="644"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44E3483"/>
    <w:multiLevelType w:val="hybridMultilevel"/>
    <w:tmpl w:val="90E2AE0C"/>
    <w:lvl w:ilvl="0" w:tplc="240A0017">
      <w:start w:val="1"/>
      <w:numFmt w:val="lowerLetter"/>
      <w:lvlText w:val="%1)"/>
      <w:lvlJc w:val="left"/>
      <w:pPr>
        <w:ind w:left="502"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164339A1"/>
    <w:multiLevelType w:val="hybridMultilevel"/>
    <w:tmpl w:val="4DF061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1E182CC2"/>
    <w:multiLevelType w:val="hybridMultilevel"/>
    <w:tmpl w:val="8F44CA7C"/>
    <w:lvl w:ilvl="0" w:tplc="0C0A000F">
      <w:start w:val="1"/>
      <w:numFmt w:val="decimal"/>
      <w:lvlText w:val="%1."/>
      <w:lvlJc w:val="left"/>
      <w:pPr>
        <w:ind w:left="360" w:hanging="360"/>
      </w:pPr>
      <w:rPr>
        <w:rFonts w:hint="default"/>
      </w:r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2" w15:restartNumberingAfterBreak="0">
    <w:nsid w:val="228040B7"/>
    <w:multiLevelType w:val="hybridMultilevel"/>
    <w:tmpl w:val="243EEB42"/>
    <w:lvl w:ilvl="0" w:tplc="0930EA98">
      <w:start w:val="1"/>
      <w:numFmt w:val="lowerLetter"/>
      <w:lvlText w:val="%1)"/>
      <w:lvlJc w:val="left"/>
      <w:pPr>
        <w:tabs>
          <w:tab w:val="num" w:pos="860"/>
        </w:tabs>
        <w:ind w:left="860" w:hanging="360"/>
      </w:pPr>
      <w:rPr>
        <w:rFonts w:hint="default"/>
        <w:b w:val="0"/>
        <w:bCs w:val="0"/>
        <w:sz w:val="24"/>
        <w:szCs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49B1682"/>
    <w:multiLevelType w:val="hybridMultilevel"/>
    <w:tmpl w:val="E4CCE88E"/>
    <w:lvl w:ilvl="0" w:tplc="15E0B5D4">
      <w:start w:val="1"/>
      <w:numFmt w:val="decimal"/>
      <w:lvlText w:val="%1."/>
      <w:lvlJc w:val="left"/>
      <w:pPr>
        <w:tabs>
          <w:tab w:val="num" w:pos="860"/>
        </w:tabs>
        <w:ind w:left="860" w:hanging="360"/>
      </w:pPr>
      <w:rPr>
        <w:rFonts w:ascii="Tahoma" w:eastAsia="Times New Roman" w:hAnsi="Tahoma" w:cs="Tahoma" w:hint="default"/>
        <w:b/>
        <w:bCs/>
        <w:sz w:val="24"/>
        <w:szCs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2A3B499D"/>
    <w:multiLevelType w:val="hybridMultilevel"/>
    <w:tmpl w:val="E3AA7A20"/>
    <w:lvl w:ilvl="0" w:tplc="0C0A0015">
      <w:start w:val="1"/>
      <w:numFmt w:val="upp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01E3E53"/>
    <w:multiLevelType w:val="hybridMultilevel"/>
    <w:tmpl w:val="5F8E41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9790528"/>
    <w:multiLevelType w:val="hybridMultilevel"/>
    <w:tmpl w:val="5C56CEC8"/>
    <w:lvl w:ilvl="0" w:tplc="240A0017">
      <w:start w:val="1"/>
      <w:numFmt w:val="lowerLetter"/>
      <w:lvlText w:val="%1)"/>
      <w:lvlJc w:val="left"/>
      <w:pPr>
        <w:ind w:left="720" w:hanging="360"/>
      </w:pPr>
      <w:rPr>
        <w:rFonts w:hint="default"/>
      </w:rPr>
    </w:lvl>
    <w:lvl w:ilvl="1" w:tplc="87AEC286">
      <w:start w:val="1"/>
      <w:numFmt w:val="decimal"/>
      <w:lvlText w:val="%2."/>
      <w:lvlJc w:val="left"/>
      <w:pPr>
        <w:ind w:left="1785" w:hanging="705"/>
      </w:pPr>
      <w:rPr>
        <w:rFont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A132F83"/>
    <w:multiLevelType w:val="hybridMultilevel"/>
    <w:tmpl w:val="E7426EE8"/>
    <w:lvl w:ilvl="0" w:tplc="0C0A0001">
      <w:start w:val="1"/>
      <w:numFmt w:val="bullet"/>
      <w:lvlText w:val=""/>
      <w:lvlJc w:val="left"/>
      <w:pPr>
        <w:ind w:left="754" w:hanging="360"/>
      </w:pPr>
      <w:rPr>
        <w:rFonts w:ascii="Symbol" w:hAnsi="Symbol" w:hint="default"/>
      </w:rPr>
    </w:lvl>
    <w:lvl w:ilvl="1" w:tplc="0C0A0003" w:tentative="1">
      <w:start w:val="1"/>
      <w:numFmt w:val="bullet"/>
      <w:lvlText w:val="o"/>
      <w:lvlJc w:val="left"/>
      <w:pPr>
        <w:ind w:left="1474" w:hanging="360"/>
      </w:pPr>
      <w:rPr>
        <w:rFonts w:ascii="Courier New" w:hAnsi="Courier New" w:cs="Courier New" w:hint="default"/>
      </w:rPr>
    </w:lvl>
    <w:lvl w:ilvl="2" w:tplc="0C0A0005" w:tentative="1">
      <w:start w:val="1"/>
      <w:numFmt w:val="bullet"/>
      <w:lvlText w:val=""/>
      <w:lvlJc w:val="left"/>
      <w:pPr>
        <w:ind w:left="2194" w:hanging="360"/>
      </w:pPr>
      <w:rPr>
        <w:rFonts w:ascii="Wingdings" w:hAnsi="Wingdings" w:hint="default"/>
      </w:rPr>
    </w:lvl>
    <w:lvl w:ilvl="3" w:tplc="0C0A0001" w:tentative="1">
      <w:start w:val="1"/>
      <w:numFmt w:val="bullet"/>
      <w:lvlText w:val=""/>
      <w:lvlJc w:val="left"/>
      <w:pPr>
        <w:ind w:left="2914" w:hanging="360"/>
      </w:pPr>
      <w:rPr>
        <w:rFonts w:ascii="Symbol" w:hAnsi="Symbol" w:hint="default"/>
      </w:rPr>
    </w:lvl>
    <w:lvl w:ilvl="4" w:tplc="0C0A0003" w:tentative="1">
      <w:start w:val="1"/>
      <w:numFmt w:val="bullet"/>
      <w:lvlText w:val="o"/>
      <w:lvlJc w:val="left"/>
      <w:pPr>
        <w:ind w:left="3634" w:hanging="360"/>
      </w:pPr>
      <w:rPr>
        <w:rFonts w:ascii="Courier New" w:hAnsi="Courier New" w:cs="Courier New" w:hint="default"/>
      </w:rPr>
    </w:lvl>
    <w:lvl w:ilvl="5" w:tplc="0C0A0005" w:tentative="1">
      <w:start w:val="1"/>
      <w:numFmt w:val="bullet"/>
      <w:lvlText w:val=""/>
      <w:lvlJc w:val="left"/>
      <w:pPr>
        <w:ind w:left="4354" w:hanging="360"/>
      </w:pPr>
      <w:rPr>
        <w:rFonts w:ascii="Wingdings" w:hAnsi="Wingdings" w:hint="default"/>
      </w:rPr>
    </w:lvl>
    <w:lvl w:ilvl="6" w:tplc="0C0A0001" w:tentative="1">
      <w:start w:val="1"/>
      <w:numFmt w:val="bullet"/>
      <w:lvlText w:val=""/>
      <w:lvlJc w:val="left"/>
      <w:pPr>
        <w:ind w:left="5074" w:hanging="360"/>
      </w:pPr>
      <w:rPr>
        <w:rFonts w:ascii="Symbol" w:hAnsi="Symbol" w:hint="default"/>
      </w:rPr>
    </w:lvl>
    <w:lvl w:ilvl="7" w:tplc="0C0A0003" w:tentative="1">
      <w:start w:val="1"/>
      <w:numFmt w:val="bullet"/>
      <w:lvlText w:val="o"/>
      <w:lvlJc w:val="left"/>
      <w:pPr>
        <w:ind w:left="5794" w:hanging="360"/>
      </w:pPr>
      <w:rPr>
        <w:rFonts w:ascii="Courier New" w:hAnsi="Courier New" w:cs="Courier New" w:hint="default"/>
      </w:rPr>
    </w:lvl>
    <w:lvl w:ilvl="8" w:tplc="0C0A0005" w:tentative="1">
      <w:start w:val="1"/>
      <w:numFmt w:val="bullet"/>
      <w:lvlText w:val=""/>
      <w:lvlJc w:val="left"/>
      <w:pPr>
        <w:ind w:left="6514" w:hanging="360"/>
      </w:pPr>
      <w:rPr>
        <w:rFonts w:ascii="Wingdings" w:hAnsi="Wingdings" w:hint="default"/>
      </w:rPr>
    </w:lvl>
  </w:abstractNum>
  <w:abstractNum w:abstractNumId="18" w15:restartNumberingAfterBreak="0">
    <w:nsid w:val="3D0810F2"/>
    <w:multiLevelType w:val="hybridMultilevel"/>
    <w:tmpl w:val="37E4AC82"/>
    <w:lvl w:ilvl="0" w:tplc="0C0A0001">
      <w:start w:val="1"/>
      <w:numFmt w:val="bullet"/>
      <w:lvlText w:val=""/>
      <w:lvlJc w:val="left"/>
      <w:pPr>
        <w:ind w:left="780" w:hanging="360"/>
      </w:pPr>
      <w:rPr>
        <w:rFonts w:ascii="Symbol" w:hAnsi="Symbol"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19" w15:restartNumberingAfterBreak="0">
    <w:nsid w:val="435F4351"/>
    <w:multiLevelType w:val="hybridMultilevel"/>
    <w:tmpl w:val="8AD44F50"/>
    <w:lvl w:ilvl="0" w:tplc="0C0A0001">
      <w:start w:val="1"/>
      <w:numFmt w:val="bullet"/>
      <w:lvlText w:val=""/>
      <w:lvlJc w:val="left"/>
      <w:pPr>
        <w:ind w:left="108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0" w15:restartNumberingAfterBreak="0">
    <w:nsid w:val="44466918"/>
    <w:multiLevelType w:val="hybridMultilevel"/>
    <w:tmpl w:val="02783888"/>
    <w:lvl w:ilvl="0" w:tplc="240A0017">
      <w:start w:val="1"/>
      <w:numFmt w:val="lowerLetter"/>
      <w:lvlText w:val="%1)"/>
      <w:lvlJc w:val="left"/>
      <w:pPr>
        <w:tabs>
          <w:tab w:val="num" w:pos="786"/>
        </w:tabs>
        <w:ind w:left="786" w:hanging="360"/>
      </w:pPr>
      <w:rPr>
        <w:rFonts w:hint="default"/>
        <w:b w:val="0"/>
        <w:bCs w:val="0"/>
        <w:sz w:val="24"/>
        <w:szCs w:val="24"/>
      </w:rPr>
    </w:lvl>
    <w:lvl w:ilvl="1" w:tplc="240A0019" w:tentative="1">
      <w:start w:val="1"/>
      <w:numFmt w:val="lowerLetter"/>
      <w:lvlText w:val="%2."/>
      <w:lvlJc w:val="left"/>
      <w:pPr>
        <w:ind w:left="1366" w:hanging="360"/>
      </w:pPr>
    </w:lvl>
    <w:lvl w:ilvl="2" w:tplc="240A001B" w:tentative="1">
      <w:start w:val="1"/>
      <w:numFmt w:val="lowerRoman"/>
      <w:lvlText w:val="%3."/>
      <w:lvlJc w:val="right"/>
      <w:pPr>
        <w:ind w:left="2086" w:hanging="180"/>
      </w:pPr>
    </w:lvl>
    <w:lvl w:ilvl="3" w:tplc="240A000F" w:tentative="1">
      <w:start w:val="1"/>
      <w:numFmt w:val="decimal"/>
      <w:lvlText w:val="%4."/>
      <w:lvlJc w:val="left"/>
      <w:pPr>
        <w:ind w:left="2806" w:hanging="360"/>
      </w:pPr>
    </w:lvl>
    <w:lvl w:ilvl="4" w:tplc="240A0019" w:tentative="1">
      <w:start w:val="1"/>
      <w:numFmt w:val="lowerLetter"/>
      <w:lvlText w:val="%5."/>
      <w:lvlJc w:val="left"/>
      <w:pPr>
        <w:ind w:left="3526" w:hanging="360"/>
      </w:pPr>
    </w:lvl>
    <w:lvl w:ilvl="5" w:tplc="240A001B" w:tentative="1">
      <w:start w:val="1"/>
      <w:numFmt w:val="lowerRoman"/>
      <w:lvlText w:val="%6."/>
      <w:lvlJc w:val="right"/>
      <w:pPr>
        <w:ind w:left="4246" w:hanging="180"/>
      </w:pPr>
    </w:lvl>
    <w:lvl w:ilvl="6" w:tplc="240A000F" w:tentative="1">
      <w:start w:val="1"/>
      <w:numFmt w:val="decimal"/>
      <w:lvlText w:val="%7."/>
      <w:lvlJc w:val="left"/>
      <w:pPr>
        <w:ind w:left="4966" w:hanging="360"/>
      </w:pPr>
    </w:lvl>
    <w:lvl w:ilvl="7" w:tplc="240A0019" w:tentative="1">
      <w:start w:val="1"/>
      <w:numFmt w:val="lowerLetter"/>
      <w:lvlText w:val="%8."/>
      <w:lvlJc w:val="left"/>
      <w:pPr>
        <w:ind w:left="5686" w:hanging="360"/>
      </w:pPr>
    </w:lvl>
    <w:lvl w:ilvl="8" w:tplc="240A001B" w:tentative="1">
      <w:start w:val="1"/>
      <w:numFmt w:val="lowerRoman"/>
      <w:lvlText w:val="%9."/>
      <w:lvlJc w:val="right"/>
      <w:pPr>
        <w:ind w:left="6406" w:hanging="180"/>
      </w:pPr>
    </w:lvl>
  </w:abstractNum>
  <w:abstractNum w:abstractNumId="21" w15:restartNumberingAfterBreak="0">
    <w:nsid w:val="45B313FE"/>
    <w:multiLevelType w:val="hybridMultilevel"/>
    <w:tmpl w:val="440E25E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95B7D69"/>
    <w:multiLevelType w:val="hybridMultilevel"/>
    <w:tmpl w:val="0EDE9E60"/>
    <w:lvl w:ilvl="0" w:tplc="0930EA98">
      <w:start w:val="1"/>
      <w:numFmt w:val="lowerLetter"/>
      <w:lvlText w:val="%1)"/>
      <w:lvlJc w:val="left"/>
      <w:pPr>
        <w:tabs>
          <w:tab w:val="num" w:pos="860"/>
        </w:tabs>
        <w:ind w:left="860" w:hanging="360"/>
      </w:pPr>
      <w:rPr>
        <w:rFonts w:hint="default"/>
        <w:b w:val="0"/>
        <w:bCs w:val="0"/>
        <w:sz w:val="24"/>
        <w:szCs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49686996"/>
    <w:multiLevelType w:val="hybridMultilevel"/>
    <w:tmpl w:val="E9D2C8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5EA82C96"/>
    <w:multiLevelType w:val="hybridMultilevel"/>
    <w:tmpl w:val="AEB03406"/>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5" w15:restartNumberingAfterBreak="0">
    <w:nsid w:val="5F9528C0"/>
    <w:multiLevelType w:val="hybridMultilevel"/>
    <w:tmpl w:val="0CFEC884"/>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636275B6"/>
    <w:multiLevelType w:val="hybridMultilevel"/>
    <w:tmpl w:val="E9E48AA8"/>
    <w:lvl w:ilvl="0" w:tplc="0C0A0001">
      <w:start w:val="1"/>
      <w:numFmt w:val="bullet"/>
      <w:lvlText w:val=""/>
      <w:lvlJc w:val="left"/>
      <w:pPr>
        <w:ind w:left="669" w:hanging="360"/>
      </w:pPr>
      <w:rPr>
        <w:rFonts w:ascii="Symbol" w:hAnsi="Symbol" w:hint="default"/>
      </w:rPr>
    </w:lvl>
    <w:lvl w:ilvl="1" w:tplc="0C0A0003" w:tentative="1">
      <w:start w:val="1"/>
      <w:numFmt w:val="bullet"/>
      <w:lvlText w:val="o"/>
      <w:lvlJc w:val="left"/>
      <w:pPr>
        <w:ind w:left="1389" w:hanging="360"/>
      </w:pPr>
      <w:rPr>
        <w:rFonts w:ascii="Courier New" w:hAnsi="Courier New" w:cs="Courier New" w:hint="default"/>
      </w:rPr>
    </w:lvl>
    <w:lvl w:ilvl="2" w:tplc="0C0A0005" w:tentative="1">
      <w:start w:val="1"/>
      <w:numFmt w:val="bullet"/>
      <w:lvlText w:val=""/>
      <w:lvlJc w:val="left"/>
      <w:pPr>
        <w:ind w:left="2109" w:hanging="360"/>
      </w:pPr>
      <w:rPr>
        <w:rFonts w:ascii="Wingdings" w:hAnsi="Wingdings" w:hint="default"/>
      </w:rPr>
    </w:lvl>
    <w:lvl w:ilvl="3" w:tplc="0C0A0001" w:tentative="1">
      <w:start w:val="1"/>
      <w:numFmt w:val="bullet"/>
      <w:lvlText w:val=""/>
      <w:lvlJc w:val="left"/>
      <w:pPr>
        <w:ind w:left="2829" w:hanging="360"/>
      </w:pPr>
      <w:rPr>
        <w:rFonts w:ascii="Symbol" w:hAnsi="Symbol" w:hint="default"/>
      </w:rPr>
    </w:lvl>
    <w:lvl w:ilvl="4" w:tplc="0C0A0003" w:tentative="1">
      <w:start w:val="1"/>
      <w:numFmt w:val="bullet"/>
      <w:lvlText w:val="o"/>
      <w:lvlJc w:val="left"/>
      <w:pPr>
        <w:ind w:left="3549" w:hanging="360"/>
      </w:pPr>
      <w:rPr>
        <w:rFonts w:ascii="Courier New" w:hAnsi="Courier New" w:cs="Courier New" w:hint="default"/>
      </w:rPr>
    </w:lvl>
    <w:lvl w:ilvl="5" w:tplc="0C0A0005" w:tentative="1">
      <w:start w:val="1"/>
      <w:numFmt w:val="bullet"/>
      <w:lvlText w:val=""/>
      <w:lvlJc w:val="left"/>
      <w:pPr>
        <w:ind w:left="4269" w:hanging="360"/>
      </w:pPr>
      <w:rPr>
        <w:rFonts w:ascii="Wingdings" w:hAnsi="Wingdings" w:hint="default"/>
      </w:rPr>
    </w:lvl>
    <w:lvl w:ilvl="6" w:tplc="0C0A0001" w:tentative="1">
      <w:start w:val="1"/>
      <w:numFmt w:val="bullet"/>
      <w:lvlText w:val=""/>
      <w:lvlJc w:val="left"/>
      <w:pPr>
        <w:ind w:left="4989" w:hanging="360"/>
      </w:pPr>
      <w:rPr>
        <w:rFonts w:ascii="Symbol" w:hAnsi="Symbol" w:hint="default"/>
      </w:rPr>
    </w:lvl>
    <w:lvl w:ilvl="7" w:tplc="0C0A0003" w:tentative="1">
      <w:start w:val="1"/>
      <w:numFmt w:val="bullet"/>
      <w:lvlText w:val="o"/>
      <w:lvlJc w:val="left"/>
      <w:pPr>
        <w:ind w:left="5709" w:hanging="360"/>
      </w:pPr>
      <w:rPr>
        <w:rFonts w:ascii="Courier New" w:hAnsi="Courier New" w:cs="Courier New" w:hint="default"/>
      </w:rPr>
    </w:lvl>
    <w:lvl w:ilvl="8" w:tplc="0C0A0005" w:tentative="1">
      <w:start w:val="1"/>
      <w:numFmt w:val="bullet"/>
      <w:lvlText w:val=""/>
      <w:lvlJc w:val="left"/>
      <w:pPr>
        <w:ind w:left="6429" w:hanging="360"/>
      </w:pPr>
      <w:rPr>
        <w:rFonts w:ascii="Wingdings" w:hAnsi="Wingdings" w:hint="default"/>
      </w:rPr>
    </w:lvl>
  </w:abstractNum>
  <w:abstractNum w:abstractNumId="27" w15:restartNumberingAfterBreak="0">
    <w:nsid w:val="6E4D3F0C"/>
    <w:multiLevelType w:val="hybridMultilevel"/>
    <w:tmpl w:val="E3AA7A20"/>
    <w:lvl w:ilvl="0" w:tplc="0C0A0015">
      <w:start w:val="1"/>
      <w:numFmt w:val="upp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70437DBB"/>
    <w:multiLevelType w:val="hybridMultilevel"/>
    <w:tmpl w:val="7292C4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7048427C"/>
    <w:multiLevelType w:val="hybridMultilevel"/>
    <w:tmpl w:val="92E87788"/>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71615B54"/>
    <w:multiLevelType w:val="hybridMultilevel"/>
    <w:tmpl w:val="CFEA048C"/>
    <w:lvl w:ilvl="0" w:tplc="240A0017">
      <w:start w:val="1"/>
      <w:numFmt w:val="lowerLetter"/>
      <w:lvlText w:val="%1)"/>
      <w:lvlJc w:val="left"/>
      <w:pPr>
        <w:ind w:left="720" w:hanging="360"/>
      </w:pPr>
    </w:lvl>
    <w:lvl w:ilvl="1" w:tplc="240A0019">
      <w:start w:val="1"/>
      <w:numFmt w:val="lowerLetter"/>
      <w:lvlText w:val="%2."/>
      <w:lvlJc w:val="left"/>
      <w:pPr>
        <w:ind w:left="644"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7C6C0F82"/>
    <w:multiLevelType w:val="hybridMultilevel"/>
    <w:tmpl w:val="A44EB72E"/>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num w:numId="1" w16cid:durableId="436486929">
    <w:abstractNumId w:val="18"/>
  </w:num>
  <w:num w:numId="2" w16cid:durableId="856774691">
    <w:abstractNumId w:val="23"/>
  </w:num>
  <w:num w:numId="3" w16cid:durableId="528421125">
    <w:abstractNumId w:val="0"/>
  </w:num>
  <w:num w:numId="4" w16cid:durableId="876622269">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30011758">
    <w:abstractNumId w:val="19"/>
  </w:num>
  <w:num w:numId="6" w16cid:durableId="2901413">
    <w:abstractNumId w:val="28"/>
  </w:num>
  <w:num w:numId="7" w16cid:durableId="1099183633">
    <w:abstractNumId w:val="17"/>
  </w:num>
  <w:num w:numId="8" w16cid:durableId="1639727102">
    <w:abstractNumId w:val="31"/>
  </w:num>
  <w:num w:numId="9" w16cid:durableId="1991128528">
    <w:abstractNumId w:val="5"/>
  </w:num>
  <w:num w:numId="10" w16cid:durableId="834414285">
    <w:abstractNumId w:val="15"/>
  </w:num>
  <w:num w:numId="11" w16cid:durableId="1420716367">
    <w:abstractNumId w:val="26"/>
  </w:num>
  <w:num w:numId="12" w16cid:durableId="40907561">
    <w:abstractNumId w:val="21"/>
  </w:num>
  <w:num w:numId="13" w16cid:durableId="694380947">
    <w:abstractNumId w:val="11"/>
  </w:num>
  <w:num w:numId="14" w16cid:durableId="2001931723">
    <w:abstractNumId w:val="3"/>
  </w:num>
  <w:num w:numId="15" w16cid:durableId="1566984999">
    <w:abstractNumId w:val="27"/>
  </w:num>
  <w:num w:numId="16" w16cid:durableId="1455324704">
    <w:abstractNumId w:val="25"/>
  </w:num>
  <w:num w:numId="17" w16cid:durableId="530461774">
    <w:abstractNumId w:val="14"/>
  </w:num>
  <w:num w:numId="18" w16cid:durableId="1884561851">
    <w:abstractNumId w:val="4"/>
  </w:num>
  <w:num w:numId="19" w16cid:durableId="134107851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63463431">
    <w:abstractNumId w:val="10"/>
  </w:num>
  <w:num w:numId="21" w16cid:durableId="896089990">
    <w:abstractNumId w:val="6"/>
  </w:num>
  <w:num w:numId="22" w16cid:durableId="276915255">
    <w:abstractNumId w:val="16"/>
  </w:num>
  <w:num w:numId="23" w16cid:durableId="930699279">
    <w:abstractNumId w:val="30"/>
  </w:num>
  <w:num w:numId="24" w16cid:durableId="1811165406">
    <w:abstractNumId w:val="2"/>
  </w:num>
  <w:num w:numId="25" w16cid:durableId="831332652">
    <w:abstractNumId w:val="8"/>
  </w:num>
  <w:num w:numId="26" w16cid:durableId="154150851">
    <w:abstractNumId w:val="13"/>
  </w:num>
  <w:num w:numId="27" w16cid:durableId="1474635330">
    <w:abstractNumId w:val="12"/>
  </w:num>
  <w:num w:numId="28" w16cid:durableId="785344673">
    <w:abstractNumId w:val="22"/>
  </w:num>
  <w:num w:numId="29" w16cid:durableId="1478760736">
    <w:abstractNumId w:val="20"/>
  </w:num>
  <w:num w:numId="30" w16cid:durableId="560677742">
    <w:abstractNumId w:val="9"/>
  </w:num>
  <w:num w:numId="31" w16cid:durableId="1272128731">
    <w:abstractNumId w:val="7"/>
  </w:num>
  <w:num w:numId="32" w16cid:durableId="41166388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524976044">
    <w:abstractNumId w:val="2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0B0"/>
    <w:rsid w:val="00005668"/>
    <w:rsid w:val="000108A6"/>
    <w:rsid w:val="000135A6"/>
    <w:rsid w:val="0001581C"/>
    <w:rsid w:val="00020CE3"/>
    <w:rsid w:val="0002264B"/>
    <w:rsid w:val="00022D03"/>
    <w:rsid w:val="00025162"/>
    <w:rsid w:val="0003066B"/>
    <w:rsid w:val="00035E99"/>
    <w:rsid w:val="00036663"/>
    <w:rsid w:val="00037B72"/>
    <w:rsid w:val="00037D16"/>
    <w:rsid w:val="00037E57"/>
    <w:rsid w:val="00040074"/>
    <w:rsid w:val="00041F23"/>
    <w:rsid w:val="00043454"/>
    <w:rsid w:val="00053719"/>
    <w:rsid w:val="000571B3"/>
    <w:rsid w:val="000618CF"/>
    <w:rsid w:val="000658A2"/>
    <w:rsid w:val="00066191"/>
    <w:rsid w:val="00071E56"/>
    <w:rsid w:val="00071EA6"/>
    <w:rsid w:val="00073045"/>
    <w:rsid w:val="000831E6"/>
    <w:rsid w:val="0008783A"/>
    <w:rsid w:val="00090EE6"/>
    <w:rsid w:val="00091647"/>
    <w:rsid w:val="00095E64"/>
    <w:rsid w:val="0009673A"/>
    <w:rsid w:val="00097DC0"/>
    <w:rsid w:val="000C0698"/>
    <w:rsid w:val="000C248D"/>
    <w:rsid w:val="000C505A"/>
    <w:rsid w:val="000C7C29"/>
    <w:rsid w:val="000D13CC"/>
    <w:rsid w:val="000D3A2C"/>
    <w:rsid w:val="000D501E"/>
    <w:rsid w:val="000D6416"/>
    <w:rsid w:val="000D7681"/>
    <w:rsid w:val="000D7E86"/>
    <w:rsid w:val="000E1D08"/>
    <w:rsid w:val="000E28B1"/>
    <w:rsid w:val="000E53BA"/>
    <w:rsid w:val="000E7263"/>
    <w:rsid w:val="000F2396"/>
    <w:rsid w:val="000F4A5E"/>
    <w:rsid w:val="000F541F"/>
    <w:rsid w:val="0010074D"/>
    <w:rsid w:val="00100CA5"/>
    <w:rsid w:val="00105E4C"/>
    <w:rsid w:val="0010694F"/>
    <w:rsid w:val="001075BC"/>
    <w:rsid w:val="00112B58"/>
    <w:rsid w:val="00113FCD"/>
    <w:rsid w:val="00116B71"/>
    <w:rsid w:val="001258CC"/>
    <w:rsid w:val="00126B8F"/>
    <w:rsid w:val="00127980"/>
    <w:rsid w:val="001312E0"/>
    <w:rsid w:val="00132735"/>
    <w:rsid w:val="00144EFC"/>
    <w:rsid w:val="00145580"/>
    <w:rsid w:val="00145727"/>
    <w:rsid w:val="00156A97"/>
    <w:rsid w:val="00161607"/>
    <w:rsid w:val="001637A2"/>
    <w:rsid w:val="00165400"/>
    <w:rsid w:val="001758B3"/>
    <w:rsid w:val="00175CC4"/>
    <w:rsid w:val="00177337"/>
    <w:rsid w:val="00180042"/>
    <w:rsid w:val="001813EF"/>
    <w:rsid w:val="00183E2E"/>
    <w:rsid w:val="00184DAD"/>
    <w:rsid w:val="00190020"/>
    <w:rsid w:val="00193846"/>
    <w:rsid w:val="001A0D6B"/>
    <w:rsid w:val="001A3E60"/>
    <w:rsid w:val="001B413F"/>
    <w:rsid w:val="001B46BA"/>
    <w:rsid w:val="001B64E5"/>
    <w:rsid w:val="001B7F7B"/>
    <w:rsid w:val="001B7FAD"/>
    <w:rsid w:val="001C0517"/>
    <w:rsid w:val="001C16C0"/>
    <w:rsid w:val="001C4B8D"/>
    <w:rsid w:val="001D0ED1"/>
    <w:rsid w:val="001D2737"/>
    <w:rsid w:val="001D2A99"/>
    <w:rsid w:val="001D42FB"/>
    <w:rsid w:val="001D4849"/>
    <w:rsid w:val="001D52D9"/>
    <w:rsid w:val="001E3398"/>
    <w:rsid w:val="001E3D4C"/>
    <w:rsid w:val="001E7EC4"/>
    <w:rsid w:val="001F3A1A"/>
    <w:rsid w:val="001F3BA4"/>
    <w:rsid w:val="002131AB"/>
    <w:rsid w:val="00213F8F"/>
    <w:rsid w:val="0021552F"/>
    <w:rsid w:val="00216334"/>
    <w:rsid w:val="00216A46"/>
    <w:rsid w:val="00221503"/>
    <w:rsid w:val="00230227"/>
    <w:rsid w:val="002309D8"/>
    <w:rsid w:val="002338D4"/>
    <w:rsid w:val="00236E1E"/>
    <w:rsid w:val="002401E9"/>
    <w:rsid w:val="0024384F"/>
    <w:rsid w:val="002454E9"/>
    <w:rsid w:val="002507C8"/>
    <w:rsid w:val="002513A3"/>
    <w:rsid w:val="00255F62"/>
    <w:rsid w:val="002574BE"/>
    <w:rsid w:val="002718D6"/>
    <w:rsid w:val="00273F19"/>
    <w:rsid w:val="00277F7C"/>
    <w:rsid w:val="002807BA"/>
    <w:rsid w:val="002826A8"/>
    <w:rsid w:val="00285618"/>
    <w:rsid w:val="00287D58"/>
    <w:rsid w:val="0029413D"/>
    <w:rsid w:val="00295B3C"/>
    <w:rsid w:val="002A49DA"/>
    <w:rsid w:val="002B0A9B"/>
    <w:rsid w:val="002B1936"/>
    <w:rsid w:val="002B221D"/>
    <w:rsid w:val="002B4901"/>
    <w:rsid w:val="002C3204"/>
    <w:rsid w:val="002C38C9"/>
    <w:rsid w:val="002C5EE2"/>
    <w:rsid w:val="002C7CC6"/>
    <w:rsid w:val="002D412F"/>
    <w:rsid w:val="002D5007"/>
    <w:rsid w:val="002D75A6"/>
    <w:rsid w:val="002E1D7F"/>
    <w:rsid w:val="002E36AF"/>
    <w:rsid w:val="002E48E0"/>
    <w:rsid w:val="002E56A5"/>
    <w:rsid w:val="002E5939"/>
    <w:rsid w:val="002E79BB"/>
    <w:rsid w:val="002F3845"/>
    <w:rsid w:val="002F500E"/>
    <w:rsid w:val="00301EE6"/>
    <w:rsid w:val="00302C7D"/>
    <w:rsid w:val="003258BB"/>
    <w:rsid w:val="003304F4"/>
    <w:rsid w:val="00332618"/>
    <w:rsid w:val="00340AFF"/>
    <w:rsid w:val="00341365"/>
    <w:rsid w:val="00341507"/>
    <w:rsid w:val="003537A3"/>
    <w:rsid w:val="0035653A"/>
    <w:rsid w:val="00360859"/>
    <w:rsid w:val="00366349"/>
    <w:rsid w:val="00386E40"/>
    <w:rsid w:val="00391AC9"/>
    <w:rsid w:val="00396E36"/>
    <w:rsid w:val="003B1C46"/>
    <w:rsid w:val="003B5C81"/>
    <w:rsid w:val="003B6019"/>
    <w:rsid w:val="003B7C3A"/>
    <w:rsid w:val="003C7150"/>
    <w:rsid w:val="003D1EDC"/>
    <w:rsid w:val="003D2188"/>
    <w:rsid w:val="003D2DF7"/>
    <w:rsid w:val="003D3689"/>
    <w:rsid w:val="003E05E6"/>
    <w:rsid w:val="003E3E36"/>
    <w:rsid w:val="003E443D"/>
    <w:rsid w:val="003E5E58"/>
    <w:rsid w:val="003F2DE0"/>
    <w:rsid w:val="004031CE"/>
    <w:rsid w:val="00403F87"/>
    <w:rsid w:val="004042E2"/>
    <w:rsid w:val="00407312"/>
    <w:rsid w:val="00411EE8"/>
    <w:rsid w:val="004148C4"/>
    <w:rsid w:val="00415D4A"/>
    <w:rsid w:val="00421957"/>
    <w:rsid w:val="00422AF9"/>
    <w:rsid w:val="00425D0C"/>
    <w:rsid w:val="00427104"/>
    <w:rsid w:val="00431E71"/>
    <w:rsid w:val="00436AFD"/>
    <w:rsid w:val="00442E1A"/>
    <w:rsid w:val="00455542"/>
    <w:rsid w:val="004703D7"/>
    <w:rsid w:val="00470EAE"/>
    <w:rsid w:val="00474D82"/>
    <w:rsid w:val="0047715F"/>
    <w:rsid w:val="0048049A"/>
    <w:rsid w:val="00482D11"/>
    <w:rsid w:val="00483BF0"/>
    <w:rsid w:val="00485888"/>
    <w:rsid w:val="00485E86"/>
    <w:rsid w:val="00486624"/>
    <w:rsid w:val="0048713D"/>
    <w:rsid w:val="004A2DB5"/>
    <w:rsid w:val="004A614A"/>
    <w:rsid w:val="004B2A7A"/>
    <w:rsid w:val="004B7A70"/>
    <w:rsid w:val="004C0FE9"/>
    <w:rsid w:val="004D1CF9"/>
    <w:rsid w:val="004D3451"/>
    <w:rsid w:val="004D3F1A"/>
    <w:rsid w:val="004E3846"/>
    <w:rsid w:val="004F0DC0"/>
    <w:rsid w:val="004F5501"/>
    <w:rsid w:val="004F6D29"/>
    <w:rsid w:val="00500125"/>
    <w:rsid w:val="005020A0"/>
    <w:rsid w:val="00505852"/>
    <w:rsid w:val="00510DE3"/>
    <w:rsid w:val="0051110A"/>
    <w:rsid w:val="00512095"/>
    <w:rsid w:val="00512681"/>
    <w:rsid w:val="0051339C"/>
    <w:rsid w:val="00520242"/>
    <w:rsid w:val="00532FFF"/>
    <w:rsid w:val="005347CF"/>
    <w:rsid w:val="005350E1"/>
    <w:rsid w:val="005416A8"/>
    <w:rsid w:val="00542EB0"/>
    <w:rsid w:val="005478FD"/>
    <w:rsid w:val="005513CA"/>
    <w:rsid w:val="0056656C"/>
    <w:rsid w:val="0056754C"/>
    <w:rsid w:val="00575EA1"/>
    <w:rsid w:val="00584D40"/>
    <w:rsid w:val="005975C1"/>
    <w:rsid w:val="005B0A7E"/>
    <w:rsid w:val="005B1114"/>
    <w:rsid w:val="005B1E27"/>
    <w:rsid w:val="005B38B2"/>
    <w:rsid w:val="005C3151"/>
    <w:rsid w:val="005D7341"/>
    <w:rsid w:val="005E1E20"/>
    <w:rsid w:val="005E2F3D"/>
    <w:rsid w:val="005E438C"/>
    <w:rsid w:val="005E7C52"/>
    <w:rsid w:val="005F0BE8"/>
    <w:rsid w:val="00602896"/>
    <w:rsid w:val="006033DE"/>
    <w:rsid w:val="00603A92"/>
    <w:rsid w:val="006060B6"/>
    <w:rsid w:val="00607FEF"/>
    <w:rsid w:val="006102BC"/>
    <w:rsid w:val="00611DA1"/>
    <w:rsid w:val="0061682B"/>
    <w:rsid w:val="0062085D"/>
    <w:rsid w:val="006229C1"/>
    <w:rsid w:val="00634383"/>
    <w:rsid w:val="00636994"/>
    <w:rsid w:val="0064233E"/>
    <w:rsid w:val="00642943"/>
    <w:rsid w:val="00642CF1"/>
    <w:rsid w:val="00644A4A"/>
    <w:rsid w:val="00662BA3"/>
    <w:rsid w:val="00662EFC"/>
    <w:rsid w:val="00664658"/>
    <w:rsid w:val="006649B9"/>
    <w:rsid w:val="00667307"/>
    <w:rsid w:val="00672C46"/>
    <w:rsid w:val="006737F5"/>
    <w:rsid w:val="00674A99"/>
    <w:rsid w:val="00680351"/>
    <w:rsid w:val="00690578"/>
    <w:rsid w:val="006929ED"/>
    <w:rsid w:val="006938C5"/>
    <w:rsid w:val="00694345"/>
    <w:rsid w:val="00694767"/>
    <w:rsid w:val="006A2E15"/>
    <w:rsid w:val="006A4F8B"/>
    <w:rsid w:val="006A6000"/>
    <w:rsid w:val="006A6203"/>
    <w:rsid w:val="006B59D0"/>
    <w:rsid w:val="006C2DE1"/>
    <w:rsid w:val="006C71A7"/>
    <w:rsid w:val="006C7F58"/>
    <w:rsid w:val="006D0B0C"/>
    <w:rsid w:val="006D1347"/>
    <w:rsid w:val="006E1480"/>
    <w:rsid w:val="006E20B3"/>
    <w:rsid w:val="006E33B9"/>
    <w:rsid w:val="006E4EB5"/>
    <w:rsid w:val="006E6D3A"/>
    <w:rsid w:val="006F1DC0"/>
    <w:rsid w:val="006F27C9"/>
    <w:rsid w:val="006F2B1A"/>
    <w:rsid w:val="006F476C"/>
    <w:rsid w:val="006F5949"/>
    <w:rsid w:val="006F5EAC"/>
    <w:rsid w:val="006F7C68"/>
    <w:rsid w:val="00700605"/>
    <w:rsid w:val="00715BF8"/>
    <w:rsid w:val="00721F85"/>
    <w:rsid w:val="00727356"/>
    <w:rsid w:val="00727512"/>
    <w:rsid w:val="00727F93"/>
    <w:rsid w:val="00732805"/>
    <w:rsid w:val="0073513D"/>
    <w:rsid w:val="00743790"/>
    <w:rsid w:val="00757BBD"/>
    <w:rsid w:val="00764853"/>
    <w:rsid w:val="00765597"/>
    <w:rsid w:val="00767CA1"/>
    <w:rsid w:val="00783842"/>
    <w:rsid w:val="00783E35"/>
    <w:rsid w:val="00790386"/>
    <w:rsid w:val="00790545"/>
    <w:rsid w:val="007940E7"/>
    <w:rsid w:val="0079551C"/>
    <w:rsid w:val="00797CA2"/>
    <w:rsid w:val="007A1D83"/>
    <w:rsid w:val="007A53A0"/>
    <w:rsid w:val="007A6BCF"/>
    <w:rsid w:val="007A6FF6"/>
    <w:rsid w:val="007B3489"/>
    <w:rsid w:val="007B41B6"/>
    <w:rsid w:val="007C169D"/>
    <w:rsid w:val="007C2469"/>
    <w:rsid w:val="007C3F5F"/>
    <w:rsid w:val="007C576C"/>
    <w:rsid w:val="007D2FEA"/>
    <w:rsid w:val="007D5C26"/>
    <w:rsid w:val="007D66E1"/>
    <w:rsid w:val="007E175C"/>
    <w:rsid w:val="007E20A4"/>
    <w:rsid w:val="007E5C1A"/>
    <w:rsid w:val="007F0CF4"/>
    <w:rsid w:val="007F3472"/>
    <w:rsid w:val="007F3846"/>
    <w:rsid w:val="007F5ACE"/>
    <w:rsid w:val="007F7B37"/>
    <w:rsid w:val="008050A0"/>
    <w:rsid w:val="0080608D"/>
    <w:rsid w:val="0080757D"/>
    <w:rsid w:val="00812AD2"/>
    <w:rsid w:val="0082152F"/>
    <w:rsid w:val="00832F28"/>
    <w:rsid w:val="00833E10"/>
    <w:rsid w:val="00833F83"/>
    <w:rsid w:val="0083687E"/>
    <w:rsid w:val="008400E3"/>
    <w:rsid w:val="00851F41"/>
    <w:rsid w:val="008543A9"/>
    <w:rsid w:val="008653F9"/>
    <w:rsid w:val="008706C3"/>
    <w:rsid w:val="00884812"/>
    <w:rsid w:val="008871FE"/>
    <w:rsid w:val="00887BFA"/>
    <w:rsid w:val="00892E0F"/>
    <w:rsid w:val="00895050"/>
    <w:rsid w:val="0089688C"/>
    <w:rsid w:val="008A0BC4"/>
    <w:rsid w:val="008A46C7"/>
    <w:rsid w:val="008A52CE"/>
    <w:rsid w:val="008B12B6"/>
    <w:rsid w:val="008B402B"/>
    <w:rsid w:val="008B70CD"/>
    <w:rsid w:val="008C00BE"/>
    <w:rsid w:val="008C719C"/>
    <w:rsid w:val="008D0880"/>
    <w:rsid w:val="008D6DED"/>
    <w:rsid w:val="008E65A1"/>
    <w:rsid w:val="008E7750"/>
    <w:rsid w:val="008E7AB6"/>
    <w:rsid w:val="008E7AC4"/>
    <w:rsid w:val="008F5744"/>
    <w:rsid w:val="00901801"/>
    <w:rsid w:val="009071B1"/>
    <w:rsid w:val="009076D6"/>
    <w:rsid w:val="009119AB"/>
    <w:rsid w:val="0091367D"/>
    <w:rsid w:val="00921106"/>
    <w:rsid w:val="00921B99"/>
    <w:rsid w:val="00921E56"/>
    <w:rsid w:val="00923B19"/>
    <w:rsid w:val="0093163C"/>
    <w:rsid w:val="00932132"/>
    <w:rsid w:val="00934768"/>
    <w:rsid w:val="0093619C"/>
    <w:rsid w:val="00940061"/>
    <w:rsid w:val="00941D05"/>
    <w:rsid w:val="009435A8"/>
    <w:rsid w:val="00946AC6"/>
    <w:rsid w:val="009479B4"/>
    <w:rsid w:val="00956CC3"/>
    <w:rsid w:val="0096061E"/>
    <w:rsid w:val="009647CC"/>
    <w:rsid w:val="0098420E"/>
    <w:rsid w:val="00991F3D"/>
    <w:rsid w:val="009958E2"/>
    <w:rsid w:val="009A4D63"/>
    <w:rsid w:val="009C0C82"/>
    <w:rsid w:val="009C3552"/>
    <w:rsid w:val="009D2E43"/>
    <w:rsid w:val="009D2EAB"/>
    <w:rsid w:val="009D6437"/>
    <w:rsid w:val="009E330C"/>
    <w:rsid w:val="009E4EC7"/>
    <w:rsid w:val="009F07E9"/>
    <w:rsid w:val="00A02BB2"/>
    <w:rsid w:val="00A07D7D"/>
    <w:rsid w:val="00A1138D"/>
    <w:rsid w:val="00A12784"/>
    <w:rsid w:val="00A2002F"/>
    <w:rsid w:val="00A225C7"/>
    <w:rsid w:val="00A26991"/>
    <w:rsid w:val="00A30611"/>
    <w:rsid w:val="00A332E8"/>
    <w:rsid w:val="00A33F29"/>
    <w:rsid w:val="00A35509"/>
    <w:rsid w:val="00A37550"/>
    <w:rsid w:val="00A43D21"/>
    <w:rsid w:val="00A56ECC"/>
    <w:rsid w:val="00A57933"/>
    <w:rsid w:val="00A57CA4"/>
    <w:rsid w:val="00A63F8D"/>
    <w:rsid w:val="00A679B7"/>
    <w:rsid w:val="00A7183A"/>
    <w:rsid w:val="00A74F32"/>
    <w:rsid w:val="00A76AAF"/>
    <w:rsid w:val="00A80A72"/>
    <w:rsid w:val="00A85638"/>
    <w:rsid w:val="00A85E6E"/>
    <w:rsid w:val="00A8695D"/>
    <w:rsid w:val="00A869D3"/>
    <w:rsid w:val="00A93398"/>
    <w:rsid w:val="00A93804"/>
    <w:rsid w:val="00A94378"/>
    <w:rsid w:val="00AA0F36"/>
    <w:rsid w:val="00AA3470"/>
    <w:rsid w:val="00AA666A"/>
    <w:rsid w:val="00AB1489"/>
    <w:rsid w:val="00AC0505"/>
    <w:rsid w:val="00AC0611"/>
    <w:rsid w:val="00AC38E4"/>
    <w:rsid w:val="00AC6587"/>
    <w:rsid w:val="00AD4C6A"/>
    <w:rsid w:val="00AD7F0F"/>
    <w:rsid w:val="00AE4058"/>
    <w:rsid w:val="00AF6180"/>
    <w:rsid w:val="00B04BC4"/>
    <w:rsid w:val="00B04F7C"/>
    <w:rsid w:val="00B063D3"/>
    <w:rsid w:val="00B07737"/>
    <w:rsid w:val="00B102D1"/>
    <w:rsid w:val="00B11259"/>
    <w:rsid w:val="00B11BA2"/>
    <w:rsid w:val="00B2103B"/>
    <w:rsid w:val="00B22F3C"/>
    <w:rsid w:val="00B25F39"/>
    <w:rsid w:val="00B26DBD"/>
    <w:rsid w:val="00B3187A"/>
    <w:rsid w:val="00B31FA8"/>
    <w:rsid w:val="00B3335E"/>
    <w:rsid w:val="00B5076D"/>
    <w:rsid w:val="00B50D4E"/>
    <w:rsid w:val="00B52DDF"/>
    <w:rsid w:val="00B534A1"/>
    <w:rsid w:val="00B552CC"/>
    <w:rsid w:val="00B64AD7"/>
    <w:rsid w:val="00B76624"/>
    <w:rsid w:val="00B76C2A"/>
    <w:rsid w:val="00B77393"/>
    <w:rsid w:val="00B82CC3"/>
    <w:rsid w:val="00B92F35"/>
    <w:rsid w:val="00B967CB"/>
    <w:rsid w:val="00BA0BBE"/>
    <w:rsid w:val="00BA0F23"/>
    <w:rsid w:val="00BA6C06"/>
    <w:rsid w:val="00BB2267"/>
    <w:rsid w:val="00BB4CF5"/>
    <w:rsid w:val="00BC22FA"/>
    <w:rsid w:val="00BC2B90"/>
    <w:rsid w:val="00BC3EF5"/>
    <w:rsid w:val="00BC574C"/>
    <w:rsid w:val="00BD6167"/>
    <w:rsid w:val="00BD6DB7"/>
    <w:rsid w:val="00BE287C"/>
    <w:rsid w:val="00BE5761"/>
    <w:rsid w:val="00BF2130"/>
    <w:rsid w:val="00BF4F05"/>
    <w:rsid w:val="00BF74D8"/>
    <w:rsid w:val="00C0179A"/>
    <w:rsid w:val="00C0188F"/>
    <w:rsid w:val="00C02A84"/>
    <w:rsid w:val="00C223B6"/>
    <w:rsid w:val="00C22F55"/>
    <w:rsid w:val="00C23979"/>
    <w:rsid w:val="00C27030"/>
    <w:rsid w:val="00C33839"/>
    <w:rsid w:val="00C4173E"/>
    <w:rsid w:val="00C448CC"/>
    <w:rsid w:val="00C454A2"/>
    <w:rsid w:val="00C45D59"/>
    <w:rsid w:val="00C54656"/>
    <w:rsid w:val="00C54851"/>
    <w:rsid w:val="00C575A5"/>
    <w:rsid w:val="00C62BDD"/>
    <w:rsid w:val="00C65B48"/>
    <w:rsid w:val="00C73F36"/>
    <w:rsid w:val="00C742EF"/>
    <w:rsid w:val="00C765F6"/>
    <w:rsid w:val="00C81209"/>
    <w:rsid w:val="00C820B0"/>
    <w:rsid w:val="00C83408"/>
    <w:rsid w:val="00C84AD4"/>
    <w:rsid w:val="00C853F4"/>
    <w:rsid w:val="00C87744"/>
    <w:rsid w:val="00C90A5B"/>
    <w:rsid w:val="00C94C2E"/>
    <w:rsid w:val="00CB1C7C"/>
    <w:rsid w:val="00CB2D3E"/>
    <w:rsid w:val="00CB62BE"/>
    <w:rsid w:val="00CC064B"/>
    <w:rsid w:val="00CC58F9"/>
    <w:rsid w:val="00CC6EB2"/>
    <w:rsid w:val="00CD2687"/>
    <w:rsid w:val="00CE0066"/>
    <w:rsid w:val="00CE6424"/>
    <w:rsid w:val="00CF0800"/>
    <w:rsid w:val="00D00876"/>
    <w:rsid w:val="00D058FE"/>
    <w:rsid w:val="00D07732"/>
    <w:rsid w:val="00D114C4"/>
    <w:rsid w:val="00D141E9"/>
    <w:rsid w:val="00D26644"/>
    <w:rsid w:val="00D3482B"/>
    <w:rsid w:val="00D35D97"/>
    <w:rsid w:val="00D3660A"/>
    <w:rsid w:val="00D37874"/>
    <w:rsid w:val="00D402B0"/>
    <w:rsid w:val="00D4048D"/>
    <w:rsid w:val="00D41A64"/>
    <w:rsid w:val="00D549CC"/>
    <w:rsid w:val="00D55F5B"/>
    <w:rsid w:val="00D6322D"/>
    <w:rsid w:val="00D6437A"/>
    <w:rsid w:val="00D6505E"/>
    <w:rsid w:val="00D71EE7"/>
    <w:rsid w:val="00D766B1"/>
    <w:rsid w:val="00D806FE"/>
    <w:rsid w:val="00D80E85"/>
    <w:rsid w:val="00D82516"/>
    <w:rsid w:val="00D95750"/>
    <w:rsid w:val="00DA10B0"/>
    <w:rsid w:val="00DA11EA"/>
    <w:rsid w:val="00DA4F0C"/>
    <w:rsid w:val="00DA523D"/>
    <w:rsid w:val="00DC09D9"/>
    <w:rsid w:val="00DC1217"/>
    <w:rsid w:val="00DC247B"/>
    <w:rsid w:val="00DC5583"/>
    <w:rsid w:val="00DC5629"/>
    <w:rsid w:val="00DE0AA1"/>
    <w:rsid w:val="00DE2EA6"/>
    <w:rsid w:val="00DE49D4"/>
    <w:rsid w:val="00DE61F0"/>
    <w:rsid w:val="00DF3B3C"/>
    <w:rsid w:val="00DF509C"/>
    <w:rsid w:val="00E049BE"/>
    <w:rsid w:val="00E1538D"/>
    <w:rsid w:val="00E16CA7"/>
    <w:rsid w:val="00E224B4"/>
    <w:rsid w:val="00E23E4F"/>
    <w:rsid w:val="00E24047"/>
    <w:rsid w:val="00E27705"/>
    <w:rsid w:val="00E33969"/>
    <w:rsid w:val="00E3576B"/>
    <w:rsid w:val="00E35C96"/>
    <w:rsid w:val="00E36983"/>
    <w:rsid w:val="00E455D0"/>
    <w:rsid w:val="00E4689D"/>
    <w:rsid w:val="00E5158D"/>
    <w:rsid w:val="00E5408D"/>
    <w:rsid w:val="00E56472"/>
    <w:rsid w:val="00E6179D"/>
    <w:rsid w:val="00E63561"/>
    <w:rsid w:val="00E7670F"/>
    <w:rsid w:val="00E778DB"/>
    <w:rsid w:val="00E81196"/>
    <w:rsid w:val="00E82D38"/>
    <w:rsid w:val="00E87248"/>
    <w:rsid w:val="00E87A84"/>
    <w:rsid w:val="00E90B57"/>
    <w:rsid w:val="00E91B72"/>
    <w:rsid w:val="00E923CD"/>
    <w:rsid w:val="00E92609"/>
    <w:rsid w:val="00EA077F"/>
    <w:rsid w:val="00EA1AA2"/>
    <w:rsid w:val="00EB1749"/>
    <w:rsid w:val="00EB7225"/>
    <w:rsid w:val="00EB74E4"/>
    <w:rsid w:val="00EC7311"/>
    <w:rsid w:val="00ED60E2"/>
    <w:rsid w:val="00EE0C7E"/>
    <w:rsid w:val="00EE4A11"/>
    <w:rsid w:val="00EF7B8A"/>
    <w:rsid w:val="00F00643"/>
    <w:rsid w:val="00F069C3"/>
    <w:rsid w:val="00F1225A"/>
    <w:rsid w:val="00F123D1"/>
    <w:rsid w:val="00F2082B"/>
    <w:rsid w:val="00F20A3D"/>
    <w:rsid w:val="00F26139"/>
    <w:rsid w:val="00F270D3"/>
    <w:rsid w:val="00F303BE"/>
    <w:rsid w:val="00F30A40"/>
    <w:rsid w:val="00F31D16"/>
    <w:rsid w:val="00F3420B"/>
    <w:rsid w:val="00F35B94"/>
    <w:rsid w:val="00F42F7E"/>
    <w:rsid w:val="00F438F7"/>
    <w:rsid w:val="00F44372"/>
    <w:rsid w:val="00F445B3"/>
    <w:rsid w:val="00F453D9"/>
    <w:rsid w:val="00F46E7F"/>
    <w:rsid w:val="00F50551"/>
    <w:rsid w:val="00F616D0"/>
    <w:rsid w:val="00F714F0"/>
    <w:rsid w:val="00F7338E"/>
    <w:rsid w:val="00F77D66"/>
    <w:rsid w:val="00F81D60"/>
    <w:rsid w:val="00F905DC"/>
    <w:rsid w:val="00F93DCE"/>
    <w:rsid w:val="00FA1A13"/>
    <w:rsid w:val="00FA1C7D"/>
    <w:rsid w:val="00FA6530"/>
    <w:rsid w:val="00FB2537"/>
    <w:rsid w:val="00FB2B93"/>
    <w:rsid w:val="00FC34FE"/>
    <w:rsid w:val="00FC4F32"/>
    <w:rsid w:val="00FC69B7"/>
    <w:rsid w:val="00FD2F1A"/>
    <w:rsid w:val="00FD4CBA"/>
    <w:rsid w:val="00FD5383"/>
    <w:rsid w:val="00FE18B2"/>
    <w:rsid w:val="00FE75BA"/>
    <w:rsid w:val="00FE76A4"/>
    <w:rsid w:val="00FF5BB8"/>
  </w:rsids>
  <m:mathPr>
    <m:mathFont m:val="Cambria Math"/>
    <m:brkBin m:val="before"/>
    <m:brkBinSub m:val="--"/>
    <m:smallFrac/>
    <m:dispDef/>
    <m:lMargin m:val="0"/>
    <m:rMargin m:val="0"/>
    <m:defJc m:val="centerGroup"/>
    <m:wrapIndent m:val="1440"/>
    <m:intLim m:val="subSup"/>
    <m:naryLim m:val="undOvr"/>
  </m:mathPr>
  <w:themeFontLang w:val="es-CO" w:eastAsia="ja-JP" w:bidi="si-LK"/>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36A8B2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20B0"/>
    <w:pPr>
      <w:spacing w:after="0" w:line="240" w:lineRule="auto"/>
    </w:pPr>
    <w:rPr>
      <w:rFonts w:ascii="Times New Roman" w:eastAsia="Times New Roman" w:hAnsi="Times New Roman" w:cs="Times New Roman"/>
      <w:sz w:val="20"/>
      <w:szCs w:val="20"/>
      <w:lang w:val="es-ES" w:eastAsia="es-ES"/>
    </w:rPr>
  </w:style>
  <w:style w:type="paragraph" w:styleId="Ttulo1">
    <w:name w:val="heading 1"/>
    <w:basedOn w:val="Normal"/>
    <w:next w:val="Normal"/>
    <w:link w:val="Ttulo1Car"/>
    <w:qFormat/>
    <w:rsid w:val="00E1538D"/>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ar"/>
    <w:qFormat/>
    <w:rsid w:val="00E1538D"/>
    <w:pPr>
      <w:keepNext/>
      <w:widowControl w:val="0"/>
      <w:tabs>
        <w:tab w:val="num" w:pos="0"/>
      </w:tabs>
      <w:suppressAutoHyphens/>
      <w:jc w:val="center"/>
      <w:outlineLvl w:val="1"/>
    </w:pPr>
    <w:rPr>
      <w:rFonts w:ascii="Arial" w:eastAsia="Bitstream Vera Sans" w:hAnsi="Arial"/>
      <w:b/>
      <w:sz w:val="24"/>
      <w:lang w:val="es-CO"/>
    </w:rPr>
  </w:style>
  <w:style w:type="paragraph" w:styleId="Ttulo3">
    <w:name w:val="heading 3"/>
    <w:basedOn w:val="Normal"/>
    <w:next w:val="Normal"/>
    <w:link w:val="Ttulo3Car"/>
    <w:qFormat/>
    <w:rsid w:val="00E1538D"/>
    <w:pPr>
      <w:keepNext/>
      <w:spacing w:before="240" w:after="60"/>
      <w:outlineLvl w:val="2"/>
    </w:pPr>
    <w:rPr>
      <w:rFonts w:ascii="Arial" w:hAnsi="Arial" w:cs="Arial"/>
      <w:b/>
      <w:bCs/>
      <w:sz w:val="26"/>
      <w:szCs w:val="26"/>
    </w:rPr>
  </w:style>
  <w:style w:type="paragraph" w:styleId="Ttulo4">
    <w:name w:val="heading 4"/>
    <w:basedOn w:val="Normal"/>
    <w:next w:val="Normal"/>
    <w:link w:val="Ttulo4Car"/>
    <w:qFormat/>
    <w:rsid w:val="00E1538D"/>
    <w:pPr>
      <w:keepNext/>
      <w:spacing w:before="240" w:after="60"/>
      <w:outlineLvl w:val="3"/>
    </w:pPr>
    <w:rPr>
      <w:b/>
      <w:bCs/>
      <w:sz w:val="28"/>
      <w:szCs w:val="28"/>
    </w:rPr>
  </w:style>
  <w:style w:type="paragraph" w:styleId="Ttulo5">
    <w:name w:val="heading 5"/>
    <w:basedOn w:val="Normal"/>
    <w:next w:val="Normal"/>
    <w:link w:val="Ttulo5Car"/>
    <w:qFormat/>
    <w:rsid w:val="00E1538D"/>
    <w:pPr>
      <w:keepNext/>
      <w:outlineLvl w:val="4"/>
    </w:pPr>
    <w:rPr>
      <w:i/>
      <w:sz w:val="19"/>
      <w:u w:val="single"/>
    </w:rPr>
  </w:style>
  <w:style w:type="paragraph" w:styleId="Ttulo6">
    <w:name w:val="heading 6"/>
    <w:basedOn w:val="Normal"/>
    <w:next w:val="Normal"/>
    <w:link w:val="Ttulo6Car"/>
    <w:qFormat/>
    <w:rsid w:val="00E1538D"/>
    <w:pPr>
      <w:keepNext/>
      <w:outlineLvl w:val="5"/>
    </w:pPr>
    <w:rPr>
      <w:rFonts w:ascii="CG Times" w:hAnsi="CG Times"/>
      <w:i/>
      <w:u w:val="single"/>
    </w:rPr>
  </w:style>
  <w:style w:type="paragraph" w:styleId="Ttulo7">
    <w:name w:val="heading 7"/>
    <w:basedOn w:val="Normal"/>
    <w:next w:val="Normal"/>
    <w:link w:val="Ttulo7Car"/>
    <w:qFormat/>
    <w:rsid w:val="00E1538D"/>
    <w:pPr>
      <w:keepNext/>
      <w:outlineLvl w:val="6"/>
    </w:pPr>
    <w:rPr>
      <w:rFonts w:ascii="CG Times" w:hAnsi="CG Times"/>
      <w:b/>
      <w:i/>
      <w:sz w:val="21"/>
      <w:u w:val="single"/>
    </w:rPr>
  </w:style>
  <w:style w:type="paragraph" w:styleId="Ttulo8">
    <w:name w:val="heading 8"/>
    <w:basedOn w:val="Normal"/>
    <w:next w:val="Normal"/>
    <w:link w:val="Ttulo8Car"/>
    <w:qFormat/>
    <w:rsid w:val="00E1538D"/>
    <w:pPr>
      <w:keepNext/>
      <w:outlineLvl w:val="7"/>
    </w:pPr>
    <w:rPr>
      <w:rFonts w:ascii="CG Times" w:hAnsi="CG Times"/>
      <w:i/>
      <w:sz w:val="21"/>
    </w:rPr>
  </w:style>
  <w:style w:type="paragraph" w:styleId="Ttulo9">
    <w:name w:val="heading 9"/>
    <w:basedOn w:val="Normal"/>
    <w:next w:val="Normal"/>
    <w:link w:val="Ttulo9Car"/>
    <w:qFormat/>
    <w:rsid w:val="00E1538D"/>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820B0"/>
    <w:pPr>
      <w:tabs>
        <w:tab w:val="center" w:pos="4252"/>
        <w:tab w:val="right" w:pos="8504"/>
      </w:tabs>
    </w:pPr>
  </w:style>
  <w:style w:type="character" w:customStyle="1" w:styleId="EncabezadoCar">
    <w:name w:val="Encabezado Car"/>
    <w:basedOn w:val="Fuentedeprrafopredeter"/>
    <w:link w:val="Encabezado"/>
    <w:rsid w:val="00C820B0"/>
    <w:rPr>
      <w:rFonts w:ascii="Times New Roman" w:eastAsia="Times New Roman" w:hAnsi="Times New Roman" w:cs="Times New Roman"/>
      <w:sz w:val="20"/>
      <w:szCs w:val="20"/>
      <w:lang w:val="es-ES" w:eastAsia="es-ES"/>
    </w:rPr>
  </w:style>
  <w:style w:type="paragraph" w:styleId="Piedepgina">
    <w:name w:val="footer"/>
    <w:basedOn w:val="Normal"/>
    <w:link w:val="PiedepginaCar"/>
    <w:uiPriority w:val="99"/>
    <w:rsid w:val="00C820B0"/>
    <w:pPr>
      <w:tabs>
        <w:tab w:val="center" w:pos="4252"/>
        <w:tab w:val="right" w:pos="8504"/>
      </w:tabs>
    </w:pPr>
  </w:style>
  <w:style w:type="character" w:customStyle="1" w:styleId="PiedepginaCar">
    <w:name w:val="Pie de página Car"/>
    <w:basedOn w:val="Fuentedeprrafopredeter"/>
    <w:link w:val="Piedepgina"/>
    <w:uiPriority w:val="99"/>
    <w:rsid w:val="00C820B0"/>
    <w:rPr>
      <w:rFonts w:ascii="Times New Roman" w:eastAsia="Times New Roman" w:hAnsi="Times New Roman" w:cs="Times New Roman"/>
      <w:sz w:val="20"/>
      <w:szCs w:val="20"/>
      <w:lang w:val="es-ES" w:eastAsia="es-ES"/>
    </w:rPr>
  </w:style>
  <w:style w:type="paragraph" w:styleId="Textodeglobo">
    <w:name w:val="Balloon Text"/>
    <w:basedOn w:val="Normal"/>
    <w:link w:val="TextodegloboCar"/>
    <w:uiPriority w:val="99"/>
    <w:semiHidden/>
    <w:unhideWhenUsed/>
    <w:rsid w:val="00C820B0"/>
    <w:rPr>
      <w:rFonts w:ascii="Tahoma" w:hAnsi="Tahoma" w:cs="Tahoma"/>
      <w:sz w:val="16"/>
      <w:szCs w:val="16"/>
    </w:rPr>
  </w:style>
  <w:style w:type="character" w:customStyle="1" w:styleId="TextodegloboCar">
    <w:name w:val="Texto de globo Car"/>
    <w:basedOn w:val="Fuentedeprrafopredeter"/>
    <w:link w:val="Textodeglobo"/>
    <w:uiPriority w:val="99"/>
    <w:semiHidden/>
    <w:rsid w:val="00C820B0"/>
    <w:rPr>
      <w:rFonts w:ascii="Tahoma" w:eastAsia="Times New Roman" w:hAnsi="Tahoma" w:cs="Tahoma"/>
      <w:sz w:val="16"/>
      <w:szCs w:val="16"/>
      <w:lang w:val="es-ES" w:eastAsia="es-ES"/>
    </w:rPr>
  </w:style>
  <w:style w:type="paragraph" w:styleId="Prrafodelista">
    <w:name w:val="List Paragraph"/>
    <w:basedOn w:val="Normal"/>
    <w:uiPriority w:val="34"/>
    <w:qFormat/>
    <w:rsid w:val="00FE76A4"/>
    <w:pPr>
      <w:ind w:left="720"/>
      <w:contextualSpacing/>
    </w:pPr>
  </w:style>
  <w:style w:type="character" w:customStyle="1" w:styleId="Ttulo1Car">
    <w:name w:val="Título 1 Car"/>
    <w:basedOn w:val="Fuentedeprrafopredeter"/>
    <w:link w:val="Ttulo1"/>
    <w:rsid w:val="00E1538D"/>
    <w:rPr>
      <w:rFonts w:ascii="Arial" w:eastAsia="Times New Roman" w:hAnsi="Arial" w:cs="Arial"/>
      <w:b/>
      <w:bCs/>
      <w:kern w:val="32"/>
      <w:sz w:val="32"/>
      <w:szCs w:val="32"/>
      <w:lang w:val="es-ES" w:eastAsia="es-ES"/>
    </w:rPr>
  </w:style>
  <w:style w:type="character" w:customStyle="1" w:styleId="Ttulo2Car">
    <w:name w:val="Título 2 Car"/>
    <w:basedOn w:val="Fuentedeprrafopredeter"/>
    <w:link w:val="Ttulo2"/>
    <w:rsid w:val="00E1538D"/>
    <w:rPr>
      <w:rFonts w:ascii="Arial" w:eastAsia="Bitstream Vera Sans" w:hAnsi="Arial" w:cs="Times New Roman"/>
      <w:b/>
      <w:sz w:val="24"/>
      <w:szCs w:val="20"/>
      <w:lang w:eastAsia="es-ES"/>
    </w:rPr>
  </w:style>
  <w:style w:type="character" w:customStyle="1" w:styleId="Ttulo3Car">
    <w:name w:val="Título 3 Car"/>
    <w:basedOn w:val="Fuentedeprrafopredeter"/>
    <w:link w:val="Ttulo3"/>
    <w:rsid w:val="00E1538D"/>
    <w:rPr>
      <w:rFonts w:ascii="Arial" w:eastAsia="Times New Roman" w:hAnsi="Arial" w:cs="Arial"/>
      <w:b/>
      <w:bCs/>
      <w:sz w:val="26"/>
      <w:szCs w:val="26"/>
      <w:lang w:val="es-ES" w:eastAsia="es-ES"/>
    </w:rPr>
  </w:style>
  <w:style w:type="character" w:customStyle="1" w:styleId="Ttulo4Car">
    <w:name w:val="Título 4 Car"/>
    <w:basedOn w:val="Fuentedeprrafopredeter"/>
    <w:link w:val="Ttulo4"/>
    <w:rsid w:val="00E1538D"/>
    <w:rPr>
      <w:rFonts w:ascii="Times New Roman" w:eastAsia="Times New Roman" w:hAnsi="Times New Roman" w:cs="Times New Roman"/>
      <w:b/>
      <w:bCs/>
      <w:sz w:val="28"/>
      <w:szCs w:val="28"/>
      <w:lang w:val="es-ES" w:eastAsia="es-ES"/>
    </w:rPr>
  </w:style>
  <w:style w:type="character" w:customStyle="1" w:styleId="Ttulo5Car">
    <w:name w:val="Título 5 Car"/>
    <w:basedOn w:val="Fuentedeprrafopredeter"/>
    <w:link w:val="Ttulo5"/>
    <w:rsid w:val="00E1538D"/>
    <w:rPr>
      <w:rFonts w:ascii="Times New Roman" w:eastAsia="Times New Roman" w:hAnsi="Times New Roman" w:cs="Times New Roman"/>
      <w:i/>
      <w:sz w:val="19"/>
      <w:szCs w:val="20"/>
      <w:u w:val="single"/>
      <w:lang w:val="es-ES" w:eastAsia="es-ES"/>
    </w:rPr>
  </w:style>
  <w:style w:type="character" w:customStyle="1" w:styleId="Ttulo6Car">
    <w:name w:val="Título 6 Car"/>
    <w:basedOn w:val="Fuentedeprrafopredeter"/>
    <w:link w:val="Ttulo6"/>
    <w:rsid w:val="00E1538D"/>
    <w:rPr>
      <w:rFonts w:ascii="CG Times" w:eastAsia="Times New Roman" w:hAnsi="CG Times" w:cs="Times New Roman"/>
      <w:i/>
      <w:sz w:val="20"/>
      <w:szCs w:val="20"/>
      <w:u w:val="single"/>
      <w:lang w:val="es-ES" w:eastAsia="es-ES"/>
    </w:rPr>
  </w:style>
  <w:style w:type="character" w:customStyle="1" w:styleId="Ttulo7Car">
    <w:name w:val="Título 7 Car"/>
    <w:basedOn w:val="Fuentedeprrafopredeter"/>
    <w:link w:val="Ttulo7"/>
    <w:rsid w:val="00E1538D"/>
    <w:rPr>
      <w:rFonts w:ascii="CG Times" w:eastAsia="Times New Roman" w:hAnsi="CG Times" w:cs="Times New Roman"/>
      <w:b/>
      <w:i/>
      <w:sz w:val="21"/>
      <w:szCs w:val="20"/>
      <w:u w:val="single"/>
      <w:lang w:val="es-ES" w:eastAsia="es-ES"/>
    </w:rPr>
  </w:style>
  <w:style w:type="character" w:customStyle="1" w:styleId="Ttulo8Car">
    <w:name w:val="Título 8 Car"/>
    <w:basedOn w:val="Fuentedeprrafopredeter"/>
    <w:link w:val="Ttulo8"/>
    <w:rsid w:val="00E1538D"/>
    <w:rPr>
      <w:rFonts w:ascii="CG Times" w:eastAsia="Times New Roman" w:hAnsi="CG Times" w:cs="Times New Roman"/>
      <w:i/>
      <w:sz w:val="21"/>
      <w:szCs w:val="20"/>
      <w:lang w:val="es-ES" w:eastAsia="es-ES"/>
    </w:rPr>
  </w:style>
  <w:style w:type="character" w:customStyle="1" w:styleId="Ttulo9Car">
    <w:name w:val="Título 9 Car"/>
    <w:basedOn w:val="Fuentedeprrafopredeter"/>
    <w:link w:val="Ttulo9"/>
    <w:rsid w:val="00E1538D"/>
    <w:rPr>
      <w:rFonts w:ascii="Arial" w:eastAsia="Times New Roman" w:hAnsi="Arial" w:cs="Arial"/>
      <w:lang w:val="es-ES" w:eastAsia="es-ES"/>
    </w:rPr>
  </w:style>
  <w:style w:type="paragraph" w:customStyle="1" w:styleId="Textoindependiente21">
    <w:name w:val="Texto independiente 21"/>
    <w:basedOn w:val="Normal"/>
    <w:rsid w:val="00E1538D"/>
    <w:pPr>
      <w:widowControl w:val="0"/>
      <w:tabs>
        <w:tab w:val="left" w:pos="8647"/>
      </w:tabs>
      <w:suppressAutoHyphens/>
      <w:jc w:val="both"/>
    </w:pPr>
    <w:rPr>
      <w:rFonts w:ascii="CG Times" w:eastAsia="Bitstream Vera Sans" w:hAnsi="CG Times"/>
      <w:i/>
      <w:sz w:val="24"/>
      <w:lang w:val="es-CO"/>
    </w:rPr>
  </w:style>
  <w:style w:type="paragraph" w:styleId="Textoindependiente2">
    <w:name w:val="Body Text 2"/>
    <w:basedOn w:val="Normal"/>
    <w:link w:val="Textoindependiente2Car"/>
    <w:rsid w:val="00E1538D"/>
    <w:pPr>
      <w:widowControl w:val="0"/>
      <w:suppressAutoHyphens/>
      <w:spacing w:after="120" w:line="480" w:lineRule="auto"/>
    </w:pPr>
    <w:rPr>
      <w:rFonts w:ascii="Bitstream Vera Serif" w:eastAsia="Bitstream Vera Sans" w:hAnsi="Bitstream Vera Serif"/>
      <w:sz w:val="24"/>
      <w:lang w:val="es-CO"/>
    </w:rPr>
  </w:style>
  <w:style w:type="character" w:customStyle="1" w:styleId="Textoindependiente2Car">
    <w:name w:val="Texto independiente 2 Car"/>
    <w:basedOn w:val="Fuentedeprrafopredeter"/>
    <w:link w:val="Textoindependiente2"/>
    <w:rsid w:val="00E1538D"/>
    <w:rPr>
      <w:rFonts w:ascii="Bitstream Vera Serif" w:eastAsia="Bitstream Vera Sans" w:hAnsi="Bitstream Vera Serif" w:cs="Times New Roman"/>
      <w:sz w:val="24"/>
      <w:szCs w:val="20"/>
      <w:lang w:eastAsia="es-ES"/>
    </w:rPr>
  </w:style>
  <w:style w:type="paragraph" w:customStyle="1" w:styleId="Textoindependiente31">
    <w:name w:val="Texto independiente 31"/>
    <w:basedOn w:val="Normal"/>
    <w:rsid w:val="00E1538D"/>
    <w:pPr>
      <w:widowControl w:val="0"/>
      <w:suppressAutoHyphens/>
    </w:pPr>
    <w:rPr>
      <w:rFonts w:ascii="Bitstream Vera Serif" w:eastAsia="Bitstream Vera Sans" w:hAnsi="Bitstream Vera Serif"/>
      <w:sz w:val="28"/>
      <w:lang w:val="es-CO"/>
    </w:rPr>
  </w:style>
  <w:style w:type="character" w:styleId="Hipervnculo">
    <w:name w:val="Hyperlink"/>
    <w:basedOn w:val="Fuentedeprrafopredeter"/>
    <w:uiPriority w:val="99"/>
    <w:rsid w:val="00E1538D"/>
    <w:rPr>
      <w:color w:val="0000FF"/>
      <w:u w:val="single"/>
    </w:rPr>
  </w:style>
  <w:style w:type="character" w:styleId="Hipervnculovisitado">
    <w:name w:val="FollowedHyperlink"/>
    <w:basedOn w:val="Fuentedeprrafopredeter"/>
    <w:uiPriority w:val="99"/>
    <w:rsid w:val="00E1538D"/>
    <w:rPr>
      <w:color w:val="800080"/>
      <w:u w:val="single"/>
    </w:rPr>
  </w:style>
  <w:style w:type="paragraph" w:customStyle="1" w:styleId="xl22">
    <w:name w:val="xl22"/>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sz w:val="24"/>
      <w:szCs w:val="24"/>
    </w:rPr>
  </w:style>
  <w:style w:type="paragraph" w:customStyle="1" w:styleId="xl23">
    <w:name w:val="xl23"/>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b/>
      <w:bCs/>
      <w:sz w:val="24"/>
      <w:szCs w:val="24"/>
    </w:rPr>
  </w:style>
  <w:style w:type="paragraph" w:customStyle="1" w:styleId="xl24">
    <w:name w:val="xl24"/>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b/>
      <w:bCs/>
      <w:sz w:val="24"/>
      <w:szCs w:val="24"/>
    </w:rPr>
  </w:style>
  <w:style w:type="paragraph" w:customStyle="1" w:styleId="xl25">
    <w:name w:val="xl25"/>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sz w:val="24"/>
      <w:szCs w:val="24"/>
    </w:rPr>
  </w:style>
  <w:style w:type="paragraph" w:customStyle="1" w:styleId="xl26">
    <w:name w:val="xl26"/>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sz w:val="24"/>
      <w:szCs w:val="24"/>
    </w:rPr>
  </w:style>
  <w:style w:type="character" w:styleId="Nmerodepgina">
    <w:name w:val="page number"/>
    <w:basedOn w:val="Fuentedeprrafopredeter"/>
    <w:rsid w:val="00E1538D"/>
  </w:style>
  <w:style w:type="paragraph" w:customStyle="1" w:styleId="xl27">
    <w:name w:val="xl27"/>
    <w:basedOn w:val="Normal"/>
    <w:rsid w:val="00E1538D"/>
    <w:pPr>
      <w:spacing w:before="100" w:beforeAutospacing="1" w:after="100" w:afterAutospacing="1"/>
    </w:pPr>
    <w:rPr>
      <w:rFonts w:ascii="Tahoma" w:hAnsi="Tahoma" w:cs="Tahoma"/>
      <w:b/>
      <w:bCs/>
      <w:color w:val="000000"/>
      <w:sz w:val="22"/>
      <w:szCs w:val="22"/>
    </w:rPr>
  </w:style>
  <w:style w:type="paragraph" w:customStyle="1" w:styleId="xl28">
    <w:name w:val="xl28"/>
    <w:basedOn w:val="Normal"/>
    <w:rsid w:val="00E1538D"/>
    <w:pPr>
      <w:spacing w:before="100" w:beforeAutospacing="1" w:after="100" w:afterAutospacing="1"/>
      <w:jc w:val="right"/>
    </w:pPr>
    <w:rPr>
      <w:rFonts w:ascii="Tahoma" w:hAnsi="Tahoma" w:cs="Tahoma"/>
      <w:color w:val="000000"/>
      <w:sz w:val="22"/>
      <w:szCs w:val="22"/>
    </w:rPr>
  </w:style>
  <w:style w:type="paragraph" w:customStyle="1" w:styleId="xl29">
    <w:name w:val="xl29"/>
    <w:basedOn w:val="Normal"/>
    <w:rsid w:val="00E1538D"/>
    <w:pPr>
      <w:spacing w:before="100" w:beforeAutospacing="1" w:after="100" w:afterAutospacing="1"/>
    </w:pPr>
    <w:rPr>
      <w:rFonts w:ascii="Tahoma" w:hAnsi="Tahoma" w:cs="Tahoma"/>
      <w:color w:val="000000"/>
      <w:sz w:val="22"/>
      <w:szCs w:val="22"/>
    </w:rPr>
  </w:style>
  <w:style w:type="paragraph" w:customStyle="1" w:styleId="xl30">
    <w:name w:val="xl30"/>
    <w:basedOn w:val="Normal"/>
    <w:rsid w:val="00E1538D"/>
    <w:pPr>
      <w:spacing w:before="100" w:beforeAutospacing="1" w:after="100" w:afterAutospacing="1"/>
    </w:pPr>
    <w:rPr>
      <w:rFonts w:ascii="Tahoma" w:hAnsi="Tahoma" w:cs="Tahoma"/>
      <w:sz w:val="22"/>
      <w:szCs w:val="22"/>
    </w:rPr>
  </w:style>
  <w:style w:type="paragraph" w:customStyle="1" w:styleId="xl31">
    <w:name w:val="xl31"/>
    <w:basedOn w:val="Normal"/>
    <w:rsid w:val="00E1538D"/>
    <w:pPr>
      <w:spacing w:before="100" w:beforeAutospacing="1" w:after="100" w:afterAutospacing="1"/>
      <w:jc w:val="right"/>
    </w:pPr>
    <w:rPr>
      <w:rFonts w:ascii="Tahoma" w:hAnsi="Tahoma" w:cs="Tahoma"/>
      <w:color w:val="000000"/>
      <w:sz w:val="22"/>
      <w:szCs w:val="22"/>
    </w:rPr>
  </w:style>
  <w:style w:type="paragraph" w:styleId="Textoindependiente3">
    <w:name w:val="Body Text 3"/>
    <w:basedOn w:val="Normal"/>
    <w:link w:val="Textoindependiente3Car"/>
    <w:rsid w:val="00E1538D"/>
    <w:rPr>
      <w:sz w:val="28"/>
    </w:rPr>
  </w:style>
  <w:style w:type="character" w:customStyle="1" w:styleId="Textoindependiente3Car">
    <w:name w:val="Texto independiente 3 Car"/>
    <w:basedOn w:val="Fuentedeprrafopredeter"/>
    <w:link w:val="Textoindependiente3"/>
    <w:rsid w:val="00E1538D"/>
    <w:rPr>
      <w:rFonts w:ascii="Times New Roman" w:eastAsia="Times New Roman" w:hAnsi="Times New Roman" w:cs="Times New Roman"/>
      <w:sz w:val="28"/>
      <w:szCs w:val="20"/>
      <w:lang w:val="es-ES" w:eastAsia="es-ES"/>
    </w:rPr>
  </w:style>
  <w:style w:type="paragraph" w:styleId="Textoindependiente">
    <w:name w:val="Body Text"/>
    <w:basedOn w:val="Normal"/>
    <w:link w:val="TextoindependienteCar"/>
    <w:rsid w:val="00E1538D"/>
    <w:pPr>
      <w:jc w:val="both"/>
    </w:pPr>
    <w:rPr>
      <w:i/>
    </w:rPr>
  </w:style>
  <w:style w:type="character" w:customStyle="1" w:styleId="TextoindependienteCar">
    <w:name w:val="Texto independiente Car"/>
    <w:basedOn w:val="Fuentedeprrafopredeter"/>
    <w:link w:val="Textoindependiente"/>
    <w:rsid w:val="00E1538D"/>
    <w:rPr>
      <w:rFonts w:ascii="Times New Roman" w:eastAsia="Times New Roman" w:hAnsi="Times New Roman" w:cs="Times New Roman"/>
      <w:i/>
      <w:sz w:val="20"/>
      <w:szCs w:val="20"/>
      <w:lang w:val="es-ES" w:eastAsia="es-ES"/>
    </w:rPr>
  </w:style>
  <w:style w:type="paragraph" w:styleId="Ttulo">
    <w:name w:val="Title"/>
    <w:basedOn w:val="Normal"/>
    <w:link w:val="TtuloCar"/>
    <w:qFormat/>
    <w:rsid w:val="00E1538D"/>
    <w:pPr>
      <w:jc w:val="center"/>
    </w:pPr>
    <w:rPr>
      <w:rFonts w:ascii="Tahoma" w:hAnsi="Tahoma"/>
      <w:b/>
      <w:sz w:val="24"/>
    </w:rPr>
  </w:style>
  <w:style w:type="character" w:customStyle="1" w:styleId="TtuloCar">
    <w:name w:val="Título Car"/>
    <w:basedOn w:val="Fuentedeprrafopredeter"/>
    <w:link w:val="Ttulo"/>
    <w:rsid w:val="00E1538D"/>
    <w:rPr>
      <w:rFonts w:ascii="Tahoma" w:eastAsia="Times New Roman" w:hAnsi="Tahoma" w:cs="Times New Roman"/>
      <w:b/>
      <w:sz w:val="24"/>
      <w:szCs w:val="20"/>
      <w:lang w:val="es-ES" w:eastAsia="es-ES"/>
    </w:rPr>
  </w:style>
  <w:style w:type="paragraph" w:customStyle="1" w:styleId="xl65">
    <w:name w:val="xl65"/>
    <w:basedOn w:val="Normal"/>
    <w:rsid w:val="00E1538D"/>
    <w:pPr>
      <w:spacing w:before="100" w:beforeAutospacing="1" w:after="100" w:afterAutospacing="1"/>
    </w:pPr>
    <w:rPr>
      <w:rFonts w:ascii="Tahoma" w:hAnsi="Tahoma" w:cs="Tahoma"/>
      <w:sz w:val="18"/>
      <w:szCs w:val="18"/>
    </w:rPr>
  </w:style>
  <w:style w:type="paragraph" w:customStyle="1" w:styleId="xl66">
    <w:name w:val="xl66"/>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color w:val="000000"/>
      <w:sz w:val="18"/>
      <w:szCs w:val="18"/>
    </w:rPr>
  </w:style>
  <w:style w:type="paragraph" w:customStyle="1" w:styleId="xl67">
    <w:name w:val="xl67"/>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color w:val="000000"/>
      <w:sz w:val="18"/>
      <w:szCs w:val="18"/>
    </w:rPr>
  </w:style>
  <w:style w:type="paragraph" w:customStyle="1" w:styleId="xl68">
    <w:name w:val="xl68"/>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color w:val="000000"/>
      <w:sz w:val="18"/>
      <w:szCs w:val="18"/>
    </w:rPr>
  </w:style>
  <w:style w:type="paragraph" w:customStyle="1" w:styleId="xl63">
    <w:name w:val="xl63"/>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Arial" w:hAnsi="Arial" w:cs="Arial"/>
      <w:sz w:val="24"/>
      <w:szCs w:val="24"/>
    </w:rPr>
  </w:style>
  <w:style w:type="paragraph" w:customStyle="1" w:styleId="xl64">
    <w:name w:val="xl64"/>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Arial" w:hAnsi="Arial" w:cs="Arial"/>
      <w:sz w:val="24"/>
      <w:szCs w:val="24"/>
    </w:rPr>
  </w:style>
  <w:style w:type="paragraph" w:styleId="Lista">
    <w:name w:val="List"/>
    <w:basedOn w:val="Normal"/>
    <w:rsid w:val="00662BA3"/>
    <w:pPr>
      <w:ind w:left="283" w:hanging="283"/>
      <w:contextualSpacing/>
    </w:pPr>
    <w:rPr>
      <w:lang w:val="es-CO"/>
    </w:rPr>
  </w:style>
  <w:style w:type="paragraph" w:styleId="Listaconvietas2">
    <w:name w:val="List Bullet 2"/>
    <w:basedOn w:val="Normal"/>
    <w:unhideWhenUsed/>
    <w:rsid w:val="009A4D63"/>
    <w:pPr>
      <w:numPr>
        <w:numId w:val="3"/>
      </w:numPr>
      <w:contextualSpacing/>
    </w:pPr>
    <w:rPr>
      <w:lang w:val="es-CO"/>
    </w:rPr>
  </w:style>
  <w:style w:type="paragraph" w:styleId="Cierre">
    <w:name w:val="Closing"/>
    <w:basedOn w:val="Normal"/>
    <w:link w:val="CierreCar"/>
    <w:rsid w:val="003537A3"/>
    <w:pPr>
      <w:ind w:left="4252"/>
    </w:pPr>
    <w:rPr>
      <w:lang w:val="es-CO"/>
    </w:rPr>
  </w:style>
  <w:style w:type="character" w:customStyle="1" w:styleId="CierreCar">
    <w:name w:val="Cierre Car"/>
    <w:basedOn w:val="Fuentedeprrafopredeter"/>
    <w:link w:val="Cierre"/>
    <w:rsid w:val="003537A3"/>
    <w:rPr>
      <w:rFonts w:ascii="Times New Roman" w:eastAsia="Times New Roman" w:hAnsi="Times New Roman" w:cs="Times New Roman"/>
      <w:sz w:val="20"/>
      <w:szCs w:val="20"/>
      <w:lang w:eastAsia="es-ES"/>
    </w:rPr>
  </w:style>
  <w:style w:type="paragraph" w:styleId="Encabezadodemensaje">
    <w:name w:val="Message Header"/>
    <w:basedOn w:val="Normal"/>
    <w:link w:val="EncabezadodemensajeCar"/>
    <w:rsid w:val="009076D6"/>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CO"/>
    </w:rPr>
  </w:style>
  <w:style w:type="character" w:customStyle="1" w:styleId="EncabezadodemensajeCar">
    <w:name w:val="Encabezado de mensaje Car"/>
    <w:basedOn w:val="Fuentedeprrafopredeter"/>
    <w:link w:val="Encabezadodemensaje"/>
    <w:rsid w:val="009076D6"/>
    <w:rPr>
      <w:rFonts w:ascii="Cambria" w:eastAsia="Times New Roman" w:hAnsi="Cambria" w:cs="Times New Roman"/>
      <w:sz w:val="24"/>
      <w:szCs w:val="24"/>
      <w:shd w:val="pct20" w:color="auto" w:fill="auto"/>
      <w:lang w:eastAsia="es-ES"/>
    </w:rPr>
  </w:style>
  <w:style w:type="paragraph" w:customStyle="1" w:styleId="Default">
    <w:name w:val="Default"/>
    <w:rsid w:val="004F0DC0"/>
    <w:pPr>
      <w:autoSpaceDE w:val="0"/>
      <w:autoSpaceDN w:val="0"/>
      <w:adjustRightInd w:val="0"/>
      <w:spacing w:after="0" w:line="240" w:lineRule="auto"/>
    </w:pPr>
    <w:rPr>
      <w:rFonts w:ascii="Times New Roman" w:hAnsi="Times New Roman" w:cs="Times New Roman"/>
      <w:color w:val="000000"/>
      <w:sz w:val="24"/>
      <w:szCs w:val="24"/>
      <w:lang w:val="es-ES"/>
    </w:rPr>
  </w:style>
  <w:style w:type="paragraph" w:styleId="Sinespaciado">
    <w:name w:val="No Spacing"/>
    <w:uiPriority w:val="1"/>
    <w:qFormat/>
    <w:rsid w:val="00095E64"/>
    <w:pPr>
      <w:spacing w:after="0" w:line="240" w:lineRule="auto"/>
    </w:pPr>
    <w:rPr>
      <w:rFonts w:ascii="Times New Roman" w:eastAsia="Times New Roman" w:hAnsi="Times New Roman" w:cs="Times New Roman"/>
      <w:sz w:val="20"/>
      <w:szCs w:val="20"/>
      <w:lang w:val="es-ES" w:eastAsia="es-ES"/>
    </w:rPr>
  </w:style>
  <w:style w:type="character" w:customStyle="1" w:styleId="Mencinsinresolver1">
    <w:name w:val="Mención sin resolver1"/>
    <w:basedOn w:val="Fuentedeprrafopredeter"/>
    <w:uiPriority w:val="99"/>
    <w:rsid w:val="00D402B0"/>
    <w:rPr>
      <w:color w:val="605E5C"/>
      <w:shd w:val="clear" w:color="auto" w:fill="E1DFDD"/>
    </w:rPr>
  </w:style>
  <w:style w:type="character" w:styleId="nfasis">
    <w:name w:val="Emphasis"/>
    <w:basedOn w:val="Fuentedeprrafopredeter"/>
    <w:qFormat/>
    <w:rsid w:val="00F93DCE"/>
    <w:rPr>
      <w:i/>
      <w:iCs/>
    </w:rPr>
  </w:style>
  <w:style w:type="character" w:styleId="Mencinsinresolver">
    <w:name w:val="Unresolved Mention"/>
    <w:basedOn w:val="Fuentedeprrafopredeter"/>
    <w:uiPriority w:val="99"/>
    <w:semiHidden/>
    <w:unhideWhenUsed/>
    <w:rsid w:val="00C90A5B"/>
    <w:rPr>
      <w:color w:val="605E5C"/>
      <w:shd w:val="clear" w:color="auto" w:fill="E1DFDD"/>
    </w:rPr>
  </w:style>
  <w:style w:type="table" w:styleId="Tablaconcuadrcula">
    <w:name w:val="Table Grid"/>
    <w:basedOn w:val="Tablanormal"/>
    <w:uiPriority w:val="59"/>
    <w:rsid w:val="0003066B"/>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59"/>
    <w:rsid w:val="00672C46"/>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0143502">
      <w:bodyDiv w:val="1"/>
      <w:marLeft w:val="0"/>
      <w:marRight w:val="0"/>
      <w:marTop w:val="0"/>
      <w:marBottom w:val="0"/>
      <w:divBdr>
        <w:top w:val="none" w:sz="0" w:space="0" w:color="auto"/>
        <w:left w:val="none" w:sz="0" w:space="0" w:color="auto"/>
        <w:bottom w:val="none" w:sz="0" w:space="0" w:color="auto"/>
        <w:right w:val="none" w:sz="0" w:space="0" w:color="auto"/>
      </w:divBdr>
    </w:div>
    <w:div w:id="215051305">
      <w:bodyDiv w:val="1"/>
      <w:marLeft w:val="0"/>
      <w:marRight w:val="0"/>
      <w:marTop w:val="0"/>
      <w:marBottom w:val="0"/>
      <w:divBdr>
        <w:top w:val="none" w:sz="0" w:space="0" w:color="auto"/>
        <w:left w:val="none" w:sz="0" w:space="0" w:color="auto"/>
        <w:bottom w:val="none" w:sz="0" w:space="0" w:color="auto"/>
        <w:right w:val="none" w:sz="0" w:space="0" w:color="auto"/>
      </w:divBdr>
    </w:div>
    <w:div w:id="347800274">
      <w:bodyDiv w:val="1"/>
      <w:marLeft w:val="0"/>
      <w:marRight w:val="0"/>
      <w:marTop w:val="0"/>
      <w:marBottom w:val="0"/>
      <w:divBdr>
        <w:top w:val="none" w:sz="0" w:space="0" w:color="auto"/>
        <w:left w:val="none" w:sz="0" w:space="0" w:color="auto"/>
        <w:bottom w:val="none" w:sz="0" w:space="0" w:color="auto"/>
        <w:right w:val="none" w:sz="0" w:space="0" w:color="auto"/>
      </w:divBdr>
    </w:div>
    <w:div w:id="393162654">
      <w:bodyDiv w:val="1"/>
      <w:marLeft w:val="0"/>
      <w:marRight w:val="0"/>
      <w:marTop w:val="0"/>
      <w:marBottom w:val="0"/>
      <w:divBdr>
        <w:top w:val="none" w:sz="0" w:space="0" w:color="auto"/>
        <w:left w:val="none" w:sz="0" w:space="0" w:color="auto"/>
        <w:bottom w:val="none" w:sz="0" w:space="0" w:color="auto"/>
        <w:right w:val="none" w:sz="0" w:space="0" w:color="auto"/>
      </w:divBdr>
    </w:div>
    <w:div w:id="412699100">
      <w:bodyDiv w:val="1"/>
      <w:marLeft w:val="0"/>
      <w:marRight w:val="0"/>
      <w:marTop w:val="0"/>
      <w:marBottom w:val="0"/>
      <w:divBdr>
        <w:top w:val="none" w:sz="0" w:space="0" w:color="auto"/>
        <w:left w:val="none" w:sz="0" w:space="0" w:color="auto"/>
        <w:bottom w:val="none" w:sz="0" w:space="0" w:color="auto"/>
        <w:right w:val="none" w:sz="0" w:space="0" w:color="auto"/>
      </w:divBdr>
    </w:div>
    <w:div w:id="593903222">
      <w:bodyDiv w:val="1"/>
      <w:marLeft w:val="0"/>
      <w:marRight w:val="0"/>
      <w:marTop w:val="0"/>
      <w:marBottom w:val="0"/>
      <w:divBdr>
        <w:top w:val="none" w:sz="0" w:space="0" w:color="auto"/>
        <w:left w:val="none" w:sz="0" w:space="0" w:color="auto"/>
        <w:bottom w:val="none" w:sz="0" w:space="0" w:color="auto"/>
        <w:right w:val="none" w:sz="0" w:space="0" w:color="auto"/>
      </w:divBdr>
    </w:div>
    <w:div w:id="719129493">
      <w:bodyDiv w:val="1"/>
      <w:marLeft w:val="0"/>
      <w:marRight w:val="0"/>
      <w:marTop w:val="0"/>
      <w:marBottom w:val="0"/>
      <w:divBdr>
        <w:top w:val="none" w:sz="0" w:space="0" w:color="auto"/>
        <w:left w:val="none" w:sz="0" w:space="0" w:color="auto"/>
        <w:bottom w:val="none" w:sz="0" w:space="0" w:color="auto"/>
        <w:right w:val="none" w:sz="0" w:space="0" w:color="auto"/>
      </w:divBdr>
    </w:div>
    <w:div w:id="836724961">
      <w:bodyDiv w:val="1"/>
      <w:marLeft w:val="0"/>
      <w:marRight w:val="0"/>
      <w:marTop w:val="0"/>
      <w:marBottom w:val="0"/>
      <w:divBdr>
        <w:top w:val="none" w:sz="0" w:space="0" w:color="auto"/>
        <w:left w:val="none" w:sz="0" w:space="0" w:color="auto"/>
        <w:bottom w:val="none" w:sz="0" w:space="0" w:color="auto"/>
        <w:right w:val="none" w:sz="0" w:space="0" w:color="auto"/>
      </w:divBdr>
    </w:div>
    <w:div w:id="938414315">
      <w:bodyDiv w:val="1"/>
      <w:marLeft w:val="0"/>
      <w:marRight w:val="0"/>
      <w:marTop w:val="0"/>
      <w:marBottom w:val="0"/>
      <w:divBdr>
        <w:top w:val="none" w:sz="0" w:space="0" w:color="auto"/>
        <w:left w:val="none" w:sz="0" w:space="0" w:color="auto"/>
        <w:bottom w:val="none" w:sz="0" w:space="0" w:color="auto"/>
        <w:right w:val="none" w:sz="0" w:space="0" w:color="auto"/>
      </w:divBdr>
    </w:div>
    <w:div w:id="979574405">
      <w:bodyDiv w:val="1"/>
      <w:marLeft w:val="0"/>
      <w:marRight w:val="0"/>
      <w:marTop w:val="0"/>
      <w:marBottom w:val="0"/>
      <w:divBdr>
        <w:top w:val="none" w:sz="0" w:space="0" w:color="auto"/>
        <w:left w:val="none" w:sz="0" w:space="0" w:color="auto"/>
        <w:bottom w:val="none" w:sz="0" w:space="0" w:color="auto"/>
        <w:right w:val="none" w:sz="0" w:space="0" w:color="auto"/>
      </w:divBdr>
    </w:div>
    <w:div w:id="992295618">
      <w:bodyDiv w:val="1"/>
      <w:marLeft w:val="0"/>
      <w:marRight w:val="0"/>
      <w:marTop w:val="0"/>
      <w:marBottom w:val="0"/>
      <w:divBdr>
        <w:top w:val="none" w:sz="0" w:space="0" w:color="auto"/>
        <w:left w:val="none" w:sz="0" w:space="0" w:color="auto"/>
        <w:bottom w:val="none" w:sz="0" w:space="0" w:color="auto"/>
        <w:right w:val="none" w:sz="0" w:space="0" w:color="auto"/>
      </w:divBdr>
    </w:div>
    <w:div w:id="1100219580">
      <w:bodyDiv w:val="1"/>
      <w:marLeft w:val="0"/>
      <w:marRight w:val="0"/>
      <w:marTop w:val="0"/>
      <w:marBottom w:val="0"/>
      <w:divBdr>
        <w:top w:val="none" w:sz="0" w:space="0" w:color="auto"/>
        <w:left w:val="none" w:sz="0" w:space="0" w:color="auto"/>
        <w:bottom w:val="none" w:sz="0" w:space="0" w:color="auto"/>
        <w:right w:val="none" w:sz="0" w:space="0" w:color="auto"/>
      </w:divBdr>
    </w:div>
    <w:div w:id="1102727274">
      <w:bodyDiv w:val="1"/>
      <w:marLeft w:val="0"/>
      <w:marRight w:val="0"/>
      <w:marTop w:val="0"/>
      <w:marBottom w:val="0"/>
      <w:divBdr>
        <w:top w:val="none" w:sz="0" w:space="0" w:color="auto"/>
        <w:left w:val="none" w:sz="0" w:space="0" w:color="auto"/>
        <w:bottom w:val="none" w:sz="0" w:space="0" w:color="auto"/>
        <w:right w:val="none" w:sz="0" w:space="0" w:color="auto"/>
      </w:divBdr>
    </w:div>
    <w:div w:id="1122653125">
      <w:bodyDiv w:val="1"/>
      <w:marLeft w:val="0"/>
      <w:marRight w:val="0"/>
      <w:marTop w:val="0"/>
      <w:marBottom w:val="0"/>
      <w:divBdr>
        <w:top w:val="none" w:sz="0" w:space="0" w:color="auto"/>
        <w:left w:val="none" w:sz="0" w:space="0" w:color="auto"/>
        <w:bottom w:val="none" w:sz="0" w:space="0" w:color="auto"/>
        <w:right w:val="none" w:sz="0" w:space="0" w:color="auto"/>
      </w:divBdr>
    </w:div>
    <w:div w:id="1175143773">
      <w:bodyDiv w:val="1"/>
      <w:marLeft w:val="0"/>
      <w:marRight w:val="0"/>
      <w:marTop w:val="0"/>
      <w:marBottom w:val="0"/>
      <w:divBdr>
        <w:top w:val="none" w:sz="0" w:space="0" w:color="auto"/>
        <w:left w:val="none" w:sz="0" w:space="0" w:color="auto"/>
        <w:bottom w:val="none" w:sz="0" w:space="0" w:color="auto"/>
        <w:right w:val="none" w:sz="0" w:space="0" w:color="auto"/>
      </w:divBdr>
    </w:div>
    <w:div w:id="1322271580">
      <w:bodyDiv w:val="1"/>
      <w:marLeft w:val="0"/>
      <w:marRight w:val="0"/>
      <w:marTop w:val="0"/>
      <w:marBottom w:val="0"/>
      <w:divBdr>
        <w:top w:val="none" w:sz="0" w:space="0" w:color="auto"/>
        <w:left w:val="none" w:sz="0" w:space="0" w:color="auto"/>
        <w:bottom w:val="none" w:sz="0" w:space="0" w:color="auto"/>
        <w:right w:val="none" w:sz="0" w:space="0" w:color="auto"/>
      </w:divBdr>
    </w:div>
    <w:div w:id="1324119300">
      <w:bodyDiv w:val="1"/>
      <w:marLeft w:val="0"/>
      <w:marRight w:val="0"/>
      <w:marTop w:val="0"/>
      <w:marBottom w:val="0"/>
      <w:divBdr>
        <w:top w:val="none" w:sz="0" w:space="0" w:color="auto"/>
        <w:left w:val="none" w:sz="0" w:space="0" w:color="auto"/>
        <w:bottom w:val="none" w:sz="0" w:space="0" w:color="auto"/>
        <w:right w:val="none" w:sz="0" w:space="0" w:color="auto"/>
      </w:divBdr>
    </w:div>
    <w:div w:id="1332830714">
      <w:bodyDiv w:val="1"/>
      <w:marLeft w:val="0"/>
      <w:marRight w:val="0"/>
      <w:marTop w:val="0"/>
      <w:marBottom w:val="0"/>
      <w:divBdr>
        <w:top w:val="none" w:sz="0" w:space="0" w:color="auto"/>
        <w:left w:val="none" w:sz="0" w:space="0" w:color="auto"/>
        <w:bottom w:val="none" w:sz="0" w:space="0" w:color="auto"/>
        <w:right w:val="none" w:sz="0" w:space="0" w:color="auto"/>
      </w:divBdr>
    </w:div>
    <w:div w:id="1353725130">
      <w:bodyDiv w:val="1"/>
      <w:marLeft w:val="0"/>
      <w:marRight w:val="0"/>
      <w:marTop w:val="0"/>
      <w:marBottom w:val="0"/>
      <w:divBdr>
        <w:top w:val="none" w:sz="0" w:space="0" w:color="auto"/>
        <w:left w:val="none" w:sz="0" w:space="0" w:color="auto"/>
        <w:bottom w:val="none" w:sz="0" w:space="0" w:color="auto"/>
        <w:right w:val="none" w:sz="0" w:space="0" w:color="auto"/>
      </w:divBdr>
    </w:div>
    <w:div w:id="1371106348">
      <w:bodyDiv w:val="1"/>
      <w:marLeft w:val="0"/>
      <w:marRight w:val="0"/>
      <w:marTop w:val="0"/>
      <w:marBottom w:val="0"/>
      <w:divBdr>
        <w:top w:val="none" w:sz="0" w:space="0" w:color="auto"/>
        <w:left w:val="none" w:sz="0" w:space="0" w:color="auto"/>
        <w:bottom w:val="none" w:sz="0" w:space="0" w:color="auto"/>
        <w:right w:val="none" w:sz="0" w:space="0" w:color="auto"/>
      </w:divBdr>
    </w:div>
    <w:div w:id="1452942029">
      <w:bodyDiv w:val="1"/>
      <w:marLeft w:val="0"/>
      <w:marRight w:val="0"/>
      <w:marTop w:val="0"/>
      <w:marBottom w:val="0"/>
      <w:divBdr>
        <w:top w:val="none" w:sz="0" w:space="0" w:color="auto"/>
        <w:left w:val="none" w:sz="0" w:space="0" w:color="auto"/>
        <w:bottom w:val="none" w:sz="0" w:space="0" w:color="auto"/>
        <w:right w:val="none" w:sz="0" w:space="0" w:color="auto"/>
      </w:divBdr>
    </w:div>
    <w:div w:id="1485318913">
      <w:bodyDiv w:val="1"/>
      <w:marLeft w:val="0"/>
      <w:marRight w:val="0"/>
      <w:marTop w:val="0"/>
      <w:marBottom w:val="0"/>
      <w:divBdr>
        <w:top w:val="none" w:sz="0" w:space="0" w:color="auto"/>
        <w:left w:val="none" w:sz="0" w:space="0" w:color="auto"/>
        <w:bottom w:val="none" w:sz="0" w:space="0" w:color="auto"/>
        <w:right w:val="none" w:sz="0" w:space="0" w:color="auto"/>
      </w:divBdr>
    </w:div>
    <w:div w:id="1601449010">
      <w:bodyDiv w:val="1"/>
      <w:marLeft w:val="0"/>
      <w:marRight w:val="0"/>
      <w:marTop w:val="0"/>
      <w:marBottom w:val="0"/>
      <w:divBdr>
        <w:top w:val="none" w:sz="0" w:space="0" w:color="auto"/>
        <w:left w:val="none" w:sz="0" w:space="0" w:color="auto"/>
        <w:bottom w:val="none" w:sz="0" w:space="0" w:color="auto"/>
        <w:right w:val="none" w:sz="0" w:space="0" w:color="auto"/>
      </w:divBdr>
    </w:div>
    <w:div w:id="1611737990">
      <w:bodyDiv w:val="1"/>
      <w:marLeft w:val="0"/>
      <w:marRight w:val="0"/>
      <w:marTop w:val="0"/>
      <w:marBottom w:val="0"/>
      <w:divBdr>
        <w:top w:val="none" w:sz="0" w:space="0" w:color="auto"/>
        <w:left w:val="none" w:sz="0" w:space="0" w:color="auto"/>
        <w:bottom w:val="none" w:sz="0" w:space="0" w:color="auto"/>
        <w:right w:val="none" w:sz="0" w:space="0" w:color="auto"/>
      </w:divBdr>
    </w:div>
    <w:div w:id="1750469398">
      <w:bodyDiv w:val="1"/>
      <w:marLeft w:val="0"/>
      <w:marRight w:val="0"/>
      <w:marTop w:val="0"/>
      <w:marBottom w:val="0"/>
      <w:divBdr>
        <w:top w:val="none" w:sz="0" w:space="0" w:color="auto"/>
        <w:left w:val="none" w:sz="0" w:space="0" w:color="auto"/>
        <w:bottom w:val="none" w:sz="0" w:space="0" w:color="auto"/>
        <w:right w:val="none" w:sz="0" w:space="0" w:color="auto"/>
      </w:divBdr>
    </w:div>
    <w:div w:id="1795515172">
      <w:bodyDiv w:val="1"/>
      <w:marLeft w:val="0"/>
      <w:marRight w:val="0"/>
      <w:marTop w:val="0"/>
      <w:marBottom w:val="0"/>
      <w:divBdr>
        <w:top w:val="none" w:sz="0" w:space="0" w:color="auto"/>
        <w:left w:val="none" w:sz="0" w:space="0" w:color="auto"/>
        <w:bottom w:val="none" w:sz="0" w:space="0" w:color="auto"/>
        <w:right w:val="none" w:sz="0" w:space="0" w:color="auto"/>
      </w:divBdr>
    </w:div>
    <w:div w:id="1932425289">
      <w:bodyDiv w:val="1"/>
      <w:marLeft w:val="0"/>
      <w:marRight w:val="0"/>
      <w:marTop w:val="0"/>
      <w:marBottom w:val="0"/>
      <w:divBdr>
        <w:top w:val="none" w:sz="0" w:space="0" w:color="auto"/>
        <w:left w:val="none" w:sz="0" w:space="0" w:color="auto"/>
        <w:bottom w:val="none" w:sz="0" w:space="0" w:color="auto"/>
        <w:right w:val="none" w:sz="0" w:space="0" w:color="auto"/>
      </w:divBdr>
    </w:div>
    <w:div w:id="1972251169">
      <w:bodyDiv w:val="1"/>
      <w:marLeft w:val="0"/>
      <w:marRight w:val="0"/>
      <w:marTop w:val="0"/>
      <w:marBottom w:val="0"/>
      <w:divBdr>
        <w:top w:val="none" w:sz="0" w:space="0" w:color="auto"/>
        <w:left w:val="none" w:sz="0" w:space="0" w:color="auto"/>
        <w:bottom w:val="none" w:sz="0" w:space="0" w:color="auto"/>
        <w:right w:val="none" w:sz="0" w:space="0" w:color="auto"/>
      </w:divBdr>
    </w:div>
    <w:div w:id="1991597064">
      <w:bodyDiv w:val="1"/>
      <w:marLeft w:val="0"/>
      <w:marRight w:val="0"/>
      <w:marTop w:val="0"/>
      <w:marBottom w:val="0"/>
      <w:divBdr>
        <w:top w:val="none" w:sz="0" w:space="0" w:color="auto"/>
        <w:left w:val="none" w:sz="0" w:space="0" w:color="auto"/>
        <w:bottom w:val="none" w:sz="0" w:space="0" w:color="auto"/>
        <w:right w:val="none" w:sz="0" w:space="0" w:color="auto"/>
      </w:divBdr>
    </w:div>
    <w:div w:id="2104033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CA1AFA-B47B-4FD1-AFC4-9AD70102C6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12</Pages>
  <Words>3587</Words>
  <Characters>19733</Characters>
  <Application>Microsoft Office Word</Application>
  <DocSecurity>0</DocSecurity>
  <Lines>164</Lines>
  <Paragraphs>46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23274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movalle</dc:creator>
  <cp:lastModifiedBy>Maria Latorre</cp:lastModifiedBy>
  <cp:revision>14</cp:revision>
  <cp:lastPrinted>2024-04-19T15:28:00Z</cp:lastPrinted>
  <dcterms:created xsi:type="dcterms:W3CDTF">2024-07-18T11:56:00Z</dcterms:created>
  <dcterms:modified xsi:type="dcterms:W3CDTF">2024-07-24T19:29:00Z</dcterms:modified>
</cp:coreProperties>
</file>