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0B17CC" w14:textId="264D3285" w:rsidR="00EF4F74" w:rsidRDefault="00EF4F74" w:rsidP="00F93DCE">
      <w:pPr>
        <w:rPr>
          <w:rFonts w:ascii="Tahoma" w:hAnsi="Tahoma" w:cs="Tahoma"/>
          <w:sz w:val="24"/>
          <w:szCs w:val="24"/>
        </w:rPr>
      </w:pPr>
    </w:p>
    <w:p w14:paraId="3C6DD7BA" w14:textId="77777777" w:rsidR="00EF4F74" w:rsidRDefault="00EF4F74" w:rsidP="00F93DCE">
      <w:pPr>
        <w:rPr>
          <w:rFonts w:ascii="Tahoma" w:hAnsi="Tahoma" w:cs="Tahoma"/>
          <w:sz w:val="24"/>
          <w:szCs w:val="24"/>
        </w:rPr>
      </w:pPr>
    </w:p>
    <w:tbl>
      <w:tblPr>
        <w:tblStyle w:val="Tablaconcuadrcula"/>
        <w:tblW w:w="10206" w:type="dxa"/>
        <w:tblInd w:w="-289" w:type="dxa"/>
        <w:tblLayout w:type="fixed"/>
        <w:tblLook w:val="04A0" w:firstRow="1" w:lastRow="0" w:firstColumn="1" w:lastColumn="0" w:noHBand="0" w:noVBand="1"/>
      </w:tblPr>
      <w:tblGrid>
        <w:gridCol w:w="1985"/>
        <w:gridCol w:w="992"/>
        <w:gridCol w:w="1843"/>
        <w:gridCol w:w="5386"/>
      </w:tblGrid>
      <w:tr w:rsidR="00EF4F74" w:rsidRPr="00EF4F74" w14:paraId="5A4F42CB" w14:textId="77777777" w:rsidTr="00AC126B">
        <w:trPr>
          <w:trHeight w:val="106"/>
        </w:trPr>
        <w:tc>
          <w:tcPr>
            <w:tcW w:w="10206" w:type="dxa"/>
            <w:gridSpan w:val="4"/>
            <w:shd w:val="clear" w:color="auto" w:fill="D9D9D9" w:themeFill="background1" w:themeFillShade="D9"/>
            <w:vAlign w:val="center"/>
          </w:tcPr>
          <w:p w14:paraId="1A556D4F" w14:textId="77777777" w:rsidR="00EF4F74" w:rsidRPr="00EF4F74" w:rsidRDefault="00EF4F74" w:rsidP="00AC126B">
            <w:pPr>
              <w:jc w:val="center"/>
              <w:rPr>
                <w:rFonts w:ascii="Tahoma" w:hAnsi="Tahoma" w:cs="Tahoma"/>
                <w:b/>
                <w:bCs/>
                <w:color w:val="1F497D" w:themeColor="text2"/>
                <w:sz w:val="24"/>
                <w:szCs w:val="24"/>
                <w:lang w:val="pt-PT"/>
              </w:rPr>
            </w:pPr>
            <w:r w:rsidRPr="00EF4F74">
              <w:rPr>
                <w:rFonts w:ascii="Tahoma" w:hAnsi="Tahoma" w:cs="Tahoma"/>
                <w:b/>
                <w:bCs/>
                <w:sz w:val="24"/>
                <w:szCs w:val="24"/>
                <w:lang w:val="pt-PT"/>
              </w:rPr>
              <w:t>ACTA ENTREGA DE BIENES Y SERVICIOS</w:t>
            </w:r>
          </w:p>
        </w:tc>
      </w:tr>
      <w:tr w:rsidR="00EF4F74" w:rsidRPr="00EF4F74" w14:paraId="7717490B" w14:textId="77777777" w:rsidTr="00AC126B">
        <w:trPr>
          <w:trHeight w:val="122"/>
        </w:trPr>
        <w:tc>
          <w:tcPr>
            <w:tcW w:w="2977" w:type="dxa"/>
            <w:gridSpan w:val="2"/>
            <w:vAlign w:val="center"/>
          </w:tcPr>
          <w:p w14:paraId="2DC25072" w14:textId="77777777" w:rsidR="00EF4F74" w:rsidRPr="00EF4F74" w:rsidRDefault="00EF4F74" w:rsidP="00AC126B">
            <w:pPr>
              <w:rPr>
                <w:rFonts w:ascii="Tahoma" w:hAnsi="Tahoma" w:cs="Tahoma"/>
                <w:b/>
                <w:bCs/>
                <w:sz w:val="24"/>
                <w:szCs w:val="24"/>
              </w:rPr>
            </w:pPr>
            <w:r w:rsidRPr="00EF4F74">
              <w:rPr>
                <w:rFonts w:ascii="Tahoma" w:hAnsi="Tahoma" w:cs="Tahoma"/>
                <w:b/>
                <w:bCs/>
                <w:sz w:val="24"/>
                <w:szCs w:val="24"/>
              </w:rPr>
              <w:t>OBJETO</w:t>
            </w:r>
          </w:p>
        </w:tc>
        <w:tc>
          <w:tcPr>
            <w:tcW w:w="7229" w:type="dxa"/>
            <w:gridSpan w:val="2"/>
            <w:vAlign w:val="center"/>
          </w:tcPr>
          <w:p w14:paraId="1294F212" w14:textId="77777777" w:rsidR="00EF4F74" w:rsidRPr="00EF4F74" w:rsidRDefault="00EF4F74" w:rsidP="00AC126B">
            <w:pPr>
              <w:jc w:val="both"/>
              <w:rPr>
                <w:rFonts w:ascii="Tahoma" w:hAnsi="Tahoma" w:cs="Tahoma"/>
                <w:color w:val="FF0000"/>
                <w:sz w:val="24"/>
                <w:szCs w:val="24"/>
                <w:highlight w:val="yellow"/>
              </w:rPr>
            </w:pPr>
            <w:r w:rsidRPr="00EF4F74">
              <w:rPr>
                <w:rFonts w:ascii="Tahoma" w:hAnsi="Tahoma" w:cs="Tahoma"/>
                <w:color w:val="FF0000"/>
                <w:sz w:val="24"/>
                <w:szCs w:val="24"/>
              </w:rPr>
              <w:t>(Objeto contrato)</w:t>
            </w:r>
          </w:p>
        </w:tc>
      </w:tr>
      <w:tr w:rsidR="00EF4F74" w:rsidRPr="00EF4F74" w14:paraId="50BAA8B1" w14:textId="77777777" w:rsidTr="00AC126B">
        <w:trPr>
          <w:trHeight w:val="106"/>
        </w:trPr>
        <w:tc>
          <w:tcPr>
            <w:tcW w:w="2977" w:type="dxa"/>
            <w:gridSpan w:val="2"/>
            <w:vAlign w:val="center"/>
          </w:tcPr>
          <w:p w14:paraId="535A2727" w14:textId="77777777" w:rsidR="00EF4F74" w:rsidRPr="00EF4F74" w:rsidRDefault="00EF4F74" w:rsidP="00AC126B">
            <w:pPr>
              <w:rPr>
                <w:rFonts w:ascii="Tahoma" w:hAnsi="Tahoma" w:cs="Tahoma"/>
                <w:b/>
                <w:bCs/>
                <w:sz w:val="24"/>
                <w:szCs w:val="24"/>
              </w:rPr>
            </w:pPr>
            <w:r w:rsidRPr="00EF4F74">
              <w:rPr>
                <w:rFonts w:ascii="Tahoma" w:hAnsi="Tahoma" w:cs="Tahoma"/>
                <w:b/>
                <w:bCs/>
                <w:sz w:val="24"/>
                <w:szCs w:val="24"/>
              </w:rPr>
              <w:t>PLAN DE DESARROLLO</w:t>
            </w:r>
          </w:p>
        </w:tc>
        <w:tc>
          <w:tcPr>
            <w:tcW w:w="7229" w:type="dxa"/>
            <w:gridSpan w:val="2"/>
            <w:vAlign w:val="center"/>
          </w:tcPr>
          <w:p w14:paraId="449CDC42" w14:textId="77777777" w:rsidR="00EF4F74" w:rsidRPr="00EF4F74" w:rsidRDefault="00EF4F74" w:rsidP="00AC126B">
            <w:pPr>
              <w:rPr>
                <w:rFonts w:ascii="Tahoma" w:hAnsi="Tahoma" w:cs="Tahoma"/>
                <w:color w:val="FF0000"/>
                <w:sz w:val="24"/>
                <w:szCs w:val="24"/>
              </w:rPr>
            </w:pPr>
            <w:r w:rsidRPr="00EF4F74">
              <w:rPr>
                <w:rFonts w:ascii="Tahoma" w:hAnsi="Tahoma" w:cs="Tahoma"/>
                <w:color w:val="FF0000"/>
                <w:sz w:val="24"/>
                <w:szCs w:val="24"/>
              </w:rPr>
              <w:t>(Nombre plan de desarrollo)</w:t>
            </w:r>
          </w:p>
        </w:tc>
      </w:tr>
      <w:tr w:rsidR="00EF4F74" w:rsidRPr="00EF4F74" w14:paraId="504821A4" w14:textId="77777777" w:rsidTr="00AC126B">
        <w:trPr>
          <w:trHeight w:val="106"/>
        </w:trPr>
        <w:tc>
          <w:tcPr>
            <w:tcW w:w="2977" w:type="dxa"/>
            <w:gridSpan w:val="2"/>
            <w:vAlign w:val="center"/>
          </w:tcPr>
          <w:p w14:paraId="23E66A8A" w14:textId="77777777" w:rsidR="00EF4F74" w:rsidRPr="00EF4F74" w:rsidRDefault="00EF4F74" w:rsidP="00AC126B">
            <w:pPr>
              <w:rPr>
                <w:rFonts w:ascii="Tahoma" w:hAnsi="Tahoma" w:cs="Tahoma"/>
                <w:b/>
                <w:bCs/>
                <w:sz w:val="24"/>
                <w:szCs w:val="24"/>
              </w:rPr>
            </w:pPr>
            <w:r w:rsidRPr="00EF4F74">
              <w:rPr>
                <w:rFonts w:ascii="Tahoma" w:hAnsi="Tahoma" w:cs="Tahoma"/>
                <w:b/>
                <w:bCs/>
                <w:sz w:val="24"/>
                <w:szCs w:val="24"/>
              </w:rPr>
              <w:t xml:space="preserve">EJE ESTRATÉGICO </w:t>
            </w:r>
          </w:p>
        </w:tc>
        <w:tc>
          <w:tcPr>
            <w:tcW w:w="7229" w:type="dxa"/>
            <w:gridSpan w:val="2"/>
            <w:vAlign w:val="center"/>
          </w:tcPr>
          <w:p w14:paraId="5991FA9C" w14:textId="77777777" w:rsidR="00EF4F74" w:rsidRPr="00EF4F74" w:rsidRDefault="00EF4F74" w:rsidP="00AC126B">
            <w:pPr>
              <w:rPr>
                <w:rFonts w:ascii="Tahoma" w:hAnsi="Tahoma" w:cs="Tahoma"/>
                <w:color w:val="FF0000"/>
                <w:sz w:val="24"/>
                <w:szCs w:val="24"/>
              </w:rPr>
            </w:pPr>
            <w:r w:rsidRPr="00EF4F74">
              <w:rPr>
                <w:rFonts w:ascii="Tahoma" w:hAnsi="Tahoma" w:cs="Tahoma"/>
                <w:color w:val="FF0000"/>
                <w:sz w:val="24"/>
                <w:szCs w:val="24"/>
              </w:rPr>
              <w:t xml:space="preserve">(Nombrar el eje </w:t>
            </w:r>
            <w:proofErr w:type="spellStart"/>
            <w:r w:rsidRPr="00EF4F74">
              <w:rPr>
                <w:rFonts w:ascii="Tahoma" w:hAnsi="Tahoma" w:cs="Tahoma"/>
                <w:color w:val="FF0000"/>
                <w:sz w:val="24"/>
                <w:szCs w:val="24"/>
              </w:rPr>
              <w:t>estratejico</w:t>
            </w:r>
            <w:proofErr w:type="spellEnd"/>
            <w:r w:rsidRPr="00EF4F74">
              <w:rPr>
                <w:rFonts w:ascii="Tahoma" w:hAnsi="Tahoma" w:cs="Tahoma"/>
                <w:color w:val="FF0000"/>
                <w:sz w:val="24"/>
                <w:szCs w:val="24"/>
              </w:rPr>
              <w:t xml:space="preserve"> plan de desarrollo)</w:t>
            </w:r>
          </w:p>
        </w:tc>
      </w:tr>
      <w:tr w:rsidR="00EF4F74" w:rsidRPr="00EF4F74" w14:paraId="47652B6A" w14:textId="77777777" w:rsidTr="00AC126B">
        <w:trPr>
          <w:trHeight w:val="106"/>
        </w:trPr>
        <w:tc>
          <w:tcPr>
            <w:tcW w:w="2977" w:type="dxa"/>
            <w:gridSpan w:val="2"/>
            <w:vAlign w:val="center"/>
          </w:tcPr>
          <w:p w14:paraId="7A3F6ACA" w14:textId="77777777" w:rsidR="00EF4F74" w:rsidRPr="00EF4F74" w:rsidRDefault="00EF4F74" w:rsidP="00AC126B">
            <w:pPr>
              <w:rPr>
                <w:rFonts w:ascii="Tahoma" w:hAnsi="Tahoma" w:cs="Tahoma"/>
                <w:b/>
                <w:bCs/>
                <w:sz w:val="24"/>
                <w:szCs w:val="24"/>
              </w:rPr>
            </w:pPr>
            <w:r w:rsidRPr="00EF4F74">
              <w:rPr>
                <w:rFonts w:ascii="Tahoma" w:hAnsi="Tahoma" w:cs="Tahoma"/>
                <w:b/>
                <w:bCs/>
                <w:sz w:val="24"/>
                <w:szCs w:val="24"/>
              </w:rPr>
              <w:t>PROGRAMA</w:t>
            </w:r>
          </w:p>
        </w:tc>
        <w:tc>
          <w:tcPr>
            <w:tcW w:w="7229" w:type="dxa"/>
            <w:gridSpan w:val="2"/>
            <w:vAlign w:val="center"/>
          </w:tcPr>
          <w:p w14:paraId="6DF0BBE5" w14:textId="77777777" w:rsidR="00EF4F74" w:rsidRPr="00EF4F74" w:rsidRDefault="00EF4F74" w:rsidP="00AC126B">
            <w:pPr>
              <w:rPr>
                <w:rFonts w:ascii="Tahoma" w:hAnsi="Tahoma" w:cs="Tahoma"/>
                <w:color w:val="FF0000"/>
                <w:sz w:val="24"/>
                <w:szCs w:val="24"/>
              </w:rPr>
            </w:pPr>
            <w:r w:rsidRPr="00EF4F74">
              <w:rPr>
                <w:rFonts w:ascii="Tahoma" w:hAnsi="Tahoma" w:cs="Tahoma"/>
                <w:color w:val="FF0000"/>
                <w:sz w:val="24"/>
                <w:szCs w:val="24"/>
              </w:rPr>
              <w:t>(Agua, vida y saber, “</w:t>
            </w:r>
            <w:proofErr w:type="spellStart"/>
            <w:r w:rsidRPr="00EF4F74">
              <w:rPr>
                <w:rFonts w:ascii="Tahoma" w:hAnsi="Tahoma" w:cs="Tahoma"/>
                <w:color w:val="FF0000"/>
                <w:sz w:val="24"/>
                <w:szCs w:val="24"/>
              </w:rPr>
              <w:t>juana</w:t>
            </w:r>
            <w:proofErr w:type="spellEnd"/>
            <w:r w:rsidRPr="00EF4F74">
              <w:rPr>
                <w:rFonts w:ascii="Tahoma" w:hAnsi="Tahoma" w:cs="Tahoma"/>
                <w:color w:val="FF0000"/>
                <w:sz w:val="24"/>
                <w:szCs w:val="24"/>
              </w:rPr>
              <w:t xml:space="preserve"> </w:t>
            </w:r>
            <w:proofErr w:type="spellStart"/>
            <w:r w:rsidRPr="00EF4F74">
              <w:rPr>
                <w:rFonts w:ascii="Tahoma" w:hAnsi="Tahoma" w:cs="Tahoma"/>
                <w:color w:val="FF0000"/>
                <w:sz w:val="24"/>
                <w:szCs w:val="24"/>
              </w:rPr>
              <w:t>laverde</w:t>
            </w:r>
            <w:proofErr w:type="spellEnd"/>
            <w:r w:rsidRPr="00EF4F74">
              <w:rPr>
                <w:rFonts w:ascii="Tahoma" w:hAnsi="Tahoma" w:cs="Tahoma"/>
                <w:color w:val="FF0000"/>
                <w:sz w:val="24"/>
                <w:szCs w:val="24"/>
              </w:rPr>
              <w:t xml:space="preserve"> </w:t>
            </w:r>
            <w:proofErr w:type="spellStart"/>
            <w:r w:rsidRPr="00EF4F74">
              <w:rPr>
                <w:rFonts w:ascii="Tahoma" w:hAnsi="Tahoma" w:cs="Tahoma"/>
                <w:color w:val="FF0000"/>
                <w:sz w:val="24"/>
                <w:szCs w:val="24"/>
              </w:rPr>
              <w:t>castañeda</w:t>
            </w:r>
            <w:proofErr w:type="spellEnd"/>
            <w:r w:rsidRPr="00EF4F74">
              <w:rPr>
                <w:rFonts w:ascii="Tahoma" w:hAnsi="Tahoma" w:cs="Tahoma"/>
                <w:color w:val="FF0000"/>
                <w:sz w:val="24"/>
                <w:szCs w:val="24"/>
              </w:rPr>
              <w:t>)</w:t>
            </w:r>
          </w:p>
        </w:tc>
      </w:tr>
      <w:tr w:rsidR="00EF4F74" w:rsidRPr="00EF4F74" w14:paraId="778416B0" w14:textId="77777777" w:rsidTr="00AC126B">
        <w:trPr>
          <w:trHeight w:val="122"/>
        </w:trPr>
        <w:tc>
          <w:tcPr>
            <w:tcW w:w="2977" w:type="dxa"/>
            <w:gridSpan w:val="2"/>
            <w:vAlign w:val="center"/>
          </w:tcPr>
          <w:p w14:paraId="0F3F58A7" w14:textId="77777777" w:rsidR="00EF4F74" w:rsidRPr="00EF4F74" w:rsidRDefault="00EF4F74" w:rsidP="00AC126B">
            <w:pPr>
              <w:rPr>
                <w:rFonts w:ascii="Tahoma" w:hAnsi="Tahoma" w:cs="Tahoma"/>
                <w:b/>
                <w:bCs/>
                <w:sz w:val="24"/>
                <w:szCs w:val="24"/>
              </w:rPr>
            </w:pPr>
            <w:r w:rsidRPr="00EF4F74">
              <w:rPr>
                <w:rFonts w:ascii="Tahoma" w:hAnsi="Tahoma" w:cs="Tahoma"/>
                <w:b/>
                <w:bCs/>
                <w:sz w:val="24"/>
                <w:szCs w:val="24"/>
              </w:rPr>
              <w:t>META DE RESULTADO</w:t>
            </w:r>
          </w:p>
        </w:tc>
        <w:tc>
          <w:tcPr>
            <w:tcW w:w="7229" w:type="dxa"/>
            <w:gridSpan w:val="2"/>
            <w:vAlign w:val="center"/>
          </w:tcPr>
          <w:p w14:paraId="0C38BBAA" w14:textId="77777777" w:rsidR="00EF4F74" w:rsidRPr="00EF4F74" w:rsidRDefault="00EF4F74" w:rsidP="00AC126B">
            <w:pPr>
              <w:jc w:val="both"/>
              <w:rPr>
                <w:rFonts w:ascii="Tahoma" w:hAnsi="Tahoma" w:cs="Tahoma"/>
                <w:color w:val="FF0000"/>
                <w:sz w:val="24"/>
                <w:szCs w:val="24"/>
              </w:rPr>
            </w:pPr>
            <w:r w:rsidRPr="00EF4F74">
              <w:rPr>
                <w:rFonts w:ascii="Tahoma" w:hAnsi="Tahoma" w:cs="Tahoma"/>
                <w:color w:val="FF0000"/>
                <w:sz w:val="24"/>
                <w:szCs w:val="24"/>
              </w:rPr>
              <w:t>(Meta plan de desarrollo)</w:t>
            </w:r>
          </w:p>
        </w:tc>
      </w:tr>
      <w:tr w:rsidR="00EF4F74" w:rsidRPr="00EF4F74" w14:paraId="033579C5" w14:textId="77777777" w:rsidTr="00AC126B">
        <w:trPr>
          <w:trHeight w:val="106"/>
        </w:trPr>
        <w:tc>
          <w:tcPr>
            <w:tcW w:w="2977" w:type="dxa"/>
            <w:gridSpan w:val="2"/>
            <w:vAlign w:val="center"/>
          </w:tcPr>
          <w:p w14:paraId="2167450B" w14:textId="77777777" w:rsidR="00EF4F74" w:rsidRPr="00EF4F74" w:rsidRDefault="00EF4F74" w:rsidP="00AC126B">
            <w:pPr>
              <w:rPr>
                <w:rFonts w:ascii="Tahoma" w:hAnsi="Tahoma" w:cs="Tahoma"/>
                <w:b/>
                <w:bCs/>
                <w:sz w:val="24"/>
                <w:szCs w:val="24"/>
              </w:rPr>
            </w:pPr>
            <w:r w:rsidRPr="00EF4F74">
              <w:rPr>
                <w:rFonts w:ascii="Tahoma" w:hAnsi="Tahoma" w:cs="Tahoma"/>
                <w:b/>
                <w:bCs/>
                <w:sz w:val="24"/>
                <w:szCs w:val="24"/>
              </w:rPr>
              <w:t>META DE GESTIÓN</w:t>
            </w:r>
          </w:p>
        </w:tc>
        <w:tc>
          <w:tcPr>
            <w:tcW w:w="7229" w:type="dxa"/>
            <w:gridSpan w:val="2"/>
            <w:vAlign w:val="center"/>
          </w:tcPr>
          <w:p w14:paraId="11D06814" w14:textId="77777777" w:rsidR="00EF4F74" w:rsidRPr="00EF4F74" w:rsidRDefault="00EF4F74" w:rsidP="00AC126B">
            <w:pPr>
              <w:jc w:val="both"/>
              <w:rPr>
                <w:rFonts w:ascii="Tahoma" w:hAnsi="Tahoma" w:cs="Tahoma"/>
                <w:color w:val="FF0000"/>
                <w:sz w:val="24"/>
                <w:szCs w:val="24"/>
              </w:rPr>
            </w:pPr>
            <w:r w:rsidRPr="00EF4F74">
              <w:rPr>
                <w:rFonts w:ascii="Tahoma" w:hAnsi="Tahoma" w:cs="Tahoma"/>
                <w:color w:val="FF0000"/>
                <w:sz w:val="24"/>
                <w:szCs w:val="24"/>
              </w:rPr>
              <w:t>(Meta plan de desarrollo)</w:t>
            </w:r>
          </w:p>
        </w:tc>
      </w:tr>
      <w:tr w:rsidR="00EF4F74" w:rsidRPr="00EF4F74" w14:paraId="15D715AE" w14:textId="77777777" w:rsidTr="00AC126B">
        <w:trPr>
          <w:trHeight w:val="106"/>
        </w:trPr>
        <w:tc>
          <w:tcPr>
            <w:tcW w:w="2977" w:type="dxa"/>
            <w:gridSpan w:val="2"/>
            <w:vAlign w:val="center"/>
          </w:tcPr>
          <w:p w14:paraId="358D3E61" w14:textId="77777777" w:rsidR="00EF4F74" w:rsidRPr="00EF4F74" w:rsidRDefault="00EF4F74" w:rsidP="00AC126B">
            <w:pPr>
              <w:rPr>
                <w:rFonts w:ascii="Tahoma" w:hAnsi="Tahoma" w:cs="Tahoma"/>
                <w:b/>
                <w:bCs/>
                <w:sz w:val="24"/>
                <w:szCs w:val="24"/>
              </w:rPr>
            </w:pPr>
            <w:r w:rsidRPr="00EF4F74">
              <w:rPr>
                <w:rFonts w:ascii="Tahoma" w:hAnsi="Tahoma" w:cs="Tahoma"/>
                <w:b/>
                <w:bCs/>
                <w:sz w:val="24"/>
                <w:szCs w:val="24"/>
              </w:rPr>
              <w:t>BENEFICIARIO</w:t>
            </w:r>
          </w:p>
        </w:tc>
        <w:tc>
          <w:tcPr>
            <w:tcW w:w="7229" w:type="dxa"/>
            <w:gridSpan w:val="2"/>
            <w:vAlign w:val="center"/>
          </w:tcPr>
          <w:p w14:paraId="069ED17B" w14:textId="77777777" w:rsidR="00EF4F74" w:rsidRPr="00EF4F74" w:rsidRDefault="00EF4F74" w:rsidP="00AC126B">
            <w:pPr>
              <w:rPr>
                <w:rFonts w:ascii="Tahoma" w:hAnsi="Tahoma" w:cs="Tahoma"/>
                <w:color w:val="FF0000"/>
                <w:sz w:val="24"/>
                <w:szCs w:val="24"/>
              </w:rPr>
            </w:pPr>
            <w:r w:rsidRPr="00EF4F74">
              <w:rPr>
                <w:rFonts w:ascii="Tahoma" w:hAnsi="Tahoma" w:cs="Tahoma"/>
                <w:color w:val="FF0000"/>
                <w:sz w:val="24"/>
                <w:szCs w:val="24"/>
              </w:rPr>
              <w:t xml:space="preserve">(Nombre </w:t>
            </w:r>
            <w:proofErr w:type="spellStart"/>
            <w:r w:rsidRPr="00EF4F74">
              <w:rPr>
                <w:rFonts w:ascii="Tahoma" w:hAnsi="Tahoma" w:cs="Tahoma"/>
                <w:color w:val="FF0000"/>
                <w:sz w:val="24"/>
                <w:szCs w:val="24"/>
              </w:rPr>
              <w:t>ied</w:t>
            </w:r>
            <w:proofErr w:type="spellEnd"/>
            <w:r w:rsidRPr="00EF4F74">
              <w:rPr>
                <w:rFonts w:ascii="Tahoma" w:hAnsi="Tahoma" w:cs="Tahoma"/>
                <w:color w:val="FF0000"/>
                <w:sz w:val="24"/>
                <w:szCs w:val="24"/>
              </w:rPr>
              <w:t xml:space="preserve"> – nombre sede rural)</w:t>
            </w:r>
          </w:p>
        </w:tc>
      </w:tr>
      <w:tr w:rsidR="00EF4F74" w:rsidRPr="00EF4F74" w14:paraId="50F2D10A" w14:textId="77777777" w:rsidTr="00AC126B">
        <w:trPr>
          <w:trHeight w:val="755"/>
        </w:trPr>
        <w:tc>
          <w:tcPr>
            <w:tcW w:w="10206" w:type="dxa"/>
            <w:gridSpan w:val="4"/>
            <w:vAlign w:val="center"/>
          </w:tcPr>
          <w:p w14:paraId="77677E50" w14:textId="77777777" w:rsidR="00EF4F74" w:rsidRPr="00EF4F74" w:rsidRDefault="00EF4F74" w:rsidP="00AC126B">
            <w:pPr>
              <w:jc w:val="both"/>
              <w:rPr>
                <w:rFonts w:ascii="Tahoma" w:hAnsi="Tahoma" w:cs="Tahoma"/>
                <w:b/>
                <w:bCs/>
                <w:i/>
                <w:iCs/>
                <w:sz w:val="24"/>
                <w:szCs w:val="24"/>
                <w:u w:val="single"/>
              </w:rPr>
            </w:pPr>
            <w:r w:rsidRPr="00EF4F74">
              <w:rPr>
                <w:rFonts w:ascii="Tahoma" w:hAnsi="Tahoma" w:cs="Tahoma"/>
                <w:sz w:val="24"/>
                <w:szCs w:val="24"/>
              </w:rPr>
              <w:t xml:space="preserve">Entre los suscritos a saber, de una parte, </w:t>
            </w:r>
            <w:r w:rsidRPr="00EF4F74">
              <w:rPr>
                <w:rFonts w:ascii="Tahoma" w:hAnsi="Tahoma" w:cs="Tahoma"/>
                <w:color w:val="FF0000"/>
                <w:sz w:val="24"/>
                <w:szCs w:val="24"/>
                <w:u w:val="single"/>
              </w:rPr>
              <w:t>(Nombre Director Aseguramiento)</w:t>
            </w:r>
            <w:r w:rsidRPr="00EF4F74">
              <w:rPr>
                <w:rFonts w:ascii="Tahoma" w:hAnsi="Tahoma" w:cs="Tahoma"/>
                <w:color w:val="FF0000"/>
                <w:sz w:val="24"/>
                <w:szCs w:val="24"/>
              </w:rPr>
              <w:t xml:space="preserve"> </w:t>
            </w:r>
            <w:r w:rsidRPr="00EF4F74">
              <w:rPr>
                <w:rFonts w:ascii="Tahoma" w:hAnsi="Tahoma" w:cs="Tahoma"/>
                <w:sz w:val="24"/>
                <w:szCs w:val="24"/>
              </w:rPr>
              <w:t xml:space="preserve">DIRECTOR DE ASEGURAMIENTO DE LA PRESTACIONDEL SERVICIO identificado con CC: </w:t>
            </w:r>
            <w:r w:rsidRPr="00EF4F74">
              <w:rPr>
                <w:rFonts w:ascii="Tahoma" w:hAnsi="Tahoma" w:cs="Tahoma"/>
                <w:color w:val="FF0000"/>
                <w:sz w:val="24"/>
                <w:szCs w:val="24"/>
                <w:u w:val="single"/>
              </w:rPr>
              <w:t>(Nombrar el Documento identificación)</w:t>
            </w:r>
            <w:r w:rsidRPr="00EF4F74">
              <w:rPr>
                <w:rFonts w:ascii="Tahoma" w:hAnsi="Tahoma" w:cs="Tahoma"/>
                <w:sz w:val="24"/>
                <w:szCs w:val="24"/>
              </w:rPr>
              <w:t xml:space="preserve">, </w:t>
            </w:r>
            <w:r w:rsidRPr="00EF4F74">
              <w:rPr>
                <w:rFonts w:ascii="Tahoma" w:hAnsi="Tahoma" w:cs="Tahoma"/>
                <w:color w:val="FF0000"/>
                <w:sz w:val="24"/>
                <w:szCs w:val="24"/>
                <w:u w:val="single"/>
              </w:rPr>
              <w:t>(Nombre Apoyo Técnico)</w:t>
            </w:r>
            <w:r w:rsidRPr="00EF4F74">
              <w:rPr>
                <w:rFonts w:ascii="Tahoma" w:hAnsi="Tahoma" w:cs="Tahoma"/>
                <w:sz w:val="24"/>
                <w:szCs w:val="24"/>
              </w:rPr>
              <w:t xml:space="preserve"> y  </w:t>
            </w:r>
            <w:r w:rsidRPr="00EF4F74">
              <w:rPr>
                <w:rFonts w:ascii="Tahoma" w:hAnsi="Tahoma" w:cs="Tahoma"/>
                <w:color w:val="FF0000"/>
                <w:sz w:val="24"/>
                <w:szCs w:val="24"/>
                <w:u w:val="single"/>
              </w:rPr>
              <w:t>(Nombre Apoyo Social</w:t>
            </w:r>
            <w:r w:rsidRPr="00EF4F74">
              <w:rPr>
                <w:rFonts w:ascii="Tahoma" w:hAnsi="Tahoma" w:cs="Tahoma"/>
                <w:color w:val="FF0000"/>
                <w:sz w:val="24"/>
                <w:szCs w:val="24"/>
              </w:rPr>
              <w:t xml:space="preserve"> </w:t>
            </w:r>
            <w:r w:rsidRPr="00EF4F74">
              <w:rPr>
                <w:rFonts w:ascii="Tahoma" w:hAnsi="Tahoma" w:cs="Tahoma"/>
                <w:sz w:val="24"/>
                <w:szCs w:val="24"/>
              </w:rPr>
              <w:t xml:space="preserve">en nombre de la supervisión, asignados por parte de Empresas públicas de Cundinamarca S.A. E.S.P. y </w:t>
            </w:r>
            <w:r w:rsidRPr="00EF4F74">
              <w:rPr>
                <w:rFonts w:ascii="Tahoma" w:hAnsi="Tahoma" w:cs="Tahoma"/>
                <w:color w:val="FF0000"/>
                <w:sz w:val="24"/>
                <w:szCs w:val="24"/>
                <w:u w:val="single"/>
              </w:rPr>
              <w:t>(Nombre Representante Legal del contratista) (Nombre Empresa y NIT)</w:t>
            </w:r>
            <w:r w:rsidRPr="00EF4F74">
              <w:rPr>
                <w:rFonts w:ascii="Tahoma" w:hAnsi="Tahoma" w:cs="Tahoma"/>
                <w:color w:val="FF0000"/>
                <w:sz w:val="24"/>
                <w:szCs w:val="24"/>
              </w:rPr>
              <w:t xml:space="preserve"> </w:t>
            </w:r>
            <w:r w:rsidRPr="00EF4F74">
              <w:rPr>
                <w:rFonts w:ascii="Tahoma" w:hAnsi="Tahoma" w:cs="Tahoma"/>
                <w:sz w:val="24"/>
                <w:szCs w:val="24"/>
              </w:rPr>
              <w:t xml:space="preserve"> y por la otra</w:t>
            </w:r>
            <w:r w:rsidRPr="00EF4F74">
              <w:rPr>
                <w:rFonts w:ascii="Tahoma" w:hAnsi="Tahoma" w:cs="Tahoma"/>
                <w:b/>
                <w:bCs/>
                <w:sz w:val="24"/>
                <w:szCs w:val="24"/>
              </w:rPr>
              <w:t xml:space="preserve">, </w:t>
            </w:r>
            <w:r w:rsidRPr="00EF4F74">
              <w:rPr>
                <w:rFonts w:ascii="Tahoma" w:hAnsi="Tahoma" w:cs="Tahoma"/>
                <w:color w:val="FF0000"/>
                <w:sz w:val="24"/>
                <w:szCs w:val="24"/>
                <w:u w:val="single"/>
              </w:rPr>
              <w:t>(Nombre Rector IED)</w:t>
            </w:r>
            <w:r w:rsidRPr="00EF4F74">
              <w:rPr>
                <w:rFonts w:ascii="Tahoma" w:hAnsi="Tahoma" w:cs="Tahoma"/>
                <w:color w:val="FF0000"/>
                <w:sz w:val="24"/>
                <w:szCs w:val="24"/>
              </w:rPr>
              <w:t xml:space="preserve"> </w:t>
            </w:r>
            <w:r w:rsidRPr="00EF4F74">
              <w:rPr>
                <w:rFonts w:ascii="Tahoma" w:hAnsi="Tahoma" w:cs="Tahoma"/>
                <w:sz w:val="24"/>
                <w:szCs w:val="24"/>
              </w:rPr>
              <w:t xml:space="preserve">y </w:t>
            </w:r>
            <w:r w:rsidRPr="00EF4F74">
              <w:rPr>
                <w:rFonts w:ascii="Tahoma" w:hAnsi="Tahoma" w:cs="Tahoma"/>
                <w:color w:val="FF0000"/>
                <w:sz w:val="24"/>
                <w:szCs w:val="24"/>
                <w:u w:val="single"/>
              </w:rPr>
              <w:t>(Nombre Alcalde Municipal)</w:t>
            </w:r>
            <w:r w:rsidRPr="00EF4F74">
              <w:rPr>
                <w:rFonts w:ascii="Tahoma" w:hAnsi="Tahoma" w:cs="Tahoma"/>
                <w:color w:val="FF0000"/>
                <w:sz w:val="24"/>
                <w:szCs w:val="24"/>
              </w:rPr>
              <w:t xml:space="preserve"> </w:t>
            </w:r>
            <w:r w:rsidRPr="00EF4F74">
              <w:rPr>
                <w:rFonts w:ascii="Tahoma" w:hAnsi="Tahoma" w:cs="Tahoma"/>
                <w:sz w:val="24"/>
                <w:szCs w:val="24"/>
              </w:rPr>
              <w:t xml:space="preserve">hemos decidido suscribir la presente Acta con el fin de certificar la entrega del </w:t>
            </w:r>
            <w:r w:rsidRPr="00EF4F74">
              <w:rPr>
                <w:rFonts w:ascii="Tahoma" w:hAnsi="Tahoma" w:cs="Tahoma"/>
                <w:b/>
                <w:bCs/>
                <w:sz w:val="24"/>
                <w:szCs w:val="24"/>
              </w:rPr>
              <w:t>SISTEMA DE TRATAMIENTO DE AGUA POTABLE Y UN KIT DE MANTENIMIENTO CON INSUMOS SUFICIENTES PARA UN AÑO</w:t>
            </w:r>
            <w:r w:rsidRPr="00EF4F74">
              <w:rPr>
                <w:rFonts w:ascii="Tahoma" w:hAnsi="Tahoma" w:cs="Tahoma"/>
                <w:sz w:val="24"/>
                <w:szCs w:val="24"/>
              </w:rPr>
              <w:t xml:space="preserve">, con el fin de atender el Programa AGUA, VIDA Y SABER “JUANA LA VERDE CASTAÑEDA” en el Municipio de </w:t>
            </w:r>
            <w:r w:rsidRPr="00EF4F74">
              <w:rPr>
                <w:rFonts w:ascii="Tahoma" w:hAnsi="Tahoma" w:cs="Tahoma"/>
                <w:color w:val="FF0000"/>
                <w:sz w:val="24"/>
                <w:szCs w:val="24"/>
                <w:u w:val="single"/>
              </w:rPr>
              <w:t>(Nombre Municipio)</w:t>
            </w:r>
            <w:r w:rsidRPr="00EF4F74">
              <w:rPr>
                <w:rFonts w:ascii="Tahoma" w:hAnsi="Tahoma" w:cs="Tahoma"/>
                <w:color w:val="FF0000"/>
                <w:sz w:val="24"/>
                <w:szCs w:val="24"/>
              </w:rPr>
              <w:t xml:space="preserve"> </w:t>
            </w:r>
            <w:r w:rsidRPr="00EF4F74">
              <w:rPr>
                <w:rFonts w:ascii="Tahoma" w:hAnsi="Tahoma" w:cs="Tahoma"/>
                <w:sz w:val="24"/>
                <w:szCs w:val="24"/>
              </w:rPr>
              <w:t xml:space="preserve">Cundinamarca, donde se benefició la </w:t>
            </w:r>
            <w:r w:rsidRPr="00EF4F74">
              <w:rPr>
                <w:rFonts w:ascii="Tahoma" w:hAnsi="Tahoma" w:cs="Tahoma"/>
                <w:color w:val="FF0000"/>
                <w:sz w:val="24"/>
                <w:szCs w:val="24"/>
                <w:u w:val="single"/>
              </w:rPr>
              <w:t>(Nombre IED y Sede Rural).</w:t>
            </w:r>
          </w:p>
          <w:p w14:paraId="5865B58D" w14:textId="77777777" w:rsidR="00EF4F74" w:rsidRPr="00EF4F74" w:rsidRDefault="00EF4F74" w:rsidP="00AC126B">
            <w:pPr>
              <w:jc w:val="both"/>
              <w:rPr>
                <w:rFonts w:ascii="Tahoma" w:hAnsi="Tahoma" w:cs="Tahoma"/>
                <w:b/>
                <w:bCs/>
                <w:sz w:val="24"/>
                <w:szCs w:val="24"/>
              </w:rPr>
            </w:pPr>
            <w:r w:rsidRPr="00EF4F74">
              <w:rPr>
                <w:rFonts w:ascii="Tahoma" w:hAnsi="Tahoma" w:cs="Tahoma"/>
                <w:b/>
                <w:bCs/>
                <w:i/>
                <w:iCs/>
                <w:sz w:val="24"/>
                <w:szCs w:val="24"/>
                <w:u w:val="single"/>
              </w:rPr>
              <w:t xml:space="preserve">  </w:t>
            </w:r>
          </w:p>
        </w:tc>
      </w:tr>
      <w:tr w:rsidR="00EF4F74" w:rsidRPr="00EF4F74" w14:paraId="5635D6D2" w14:textId="77777777" w:rsidTr="00AC126B">
        <w:trPr>
          <w:trHeight w:val="122"/>
        </w:trPr>
        <w:tc>
          <w:tcPr>
            <w:tcW w:w="10206" w:type="dxa"/>
            <w:gridSpan w:val="4"/>
            <w:shd w:val="clear" w:color="auto" w:fill="D9D9D9" w:themeFill="background1" w:themeFillShade="D9"/>
            <w:vAlign w:val="center"/>
          </w:tcPr>
          <w:p w14:paraId="0E4A5F47" w14:textId="77777777" w:rsidR="00EF4F74" w:rsidRPr="00EF4F74" w:rsidRDefault="00EF4F74" w:rsidP="00AC126B">
            <w:pPr>
              <w:jc w:val="center"/>
              <w:rPr>
                <w:rFonts w:ascii="Tahoma" w:hAnsi="Tahoma" w:cs="Tahoma"/>
                <w:b/>
                <w:bCs/>
                <w:sz w:val="24"/>
                <w:szCs w:val="24"/>
              </w:rPr>
            </w:pPr>
            <w:r w:rsidRPr="00EF4F74">
              <w:rPr>
                <w:rFonts w:ascii="Tahoma" w:hAnsi="Tahoma" w:cs="Tahoma"/>
                <w:b/>
                <w:bCs/>
                <w:sz w:val="24"/>
                <w:szCs w:val="24"/>
              </w:rPr>
              <w:t>CONSIDERACIONES</w:t>
            </w:r>
          </w:p>
        </w:tc>
      </w:tr>
      <w:tr w:rsidR="00EF4F74" w:rsidRPr="00EF4F74" w14:paraId="22E8FD9F" w14:textId="77777777" w:rsidTr="00AC126B">
        <w:trPr>
          <w:trHeight w:val="323"/>
        </w:trPr>
        <w:tc>
          <w:tcPr>
            <w:tcW w:w="1985" w:type="dxa"/>
            <w:vAlign w:val="center"/>
          </w:tcPr>
          <w:p w14:paraId="6A7F20AF" w14:textId="77777777" w:rsidR="00EF4F74" w:rsidRPr="00EF4F74" w:rsidRDefault="00EF4F74" w:rsidP="00AC126B">
            <w:pPr>
              <w:jc w:val="center"/>
              <w:rPr>
                <w:rFonts w:ascii="Tahoma" w:hAnsi="Tahoma" w:cs="Tahoma"/>
                <w:b/>
                <w:bCs/>
                <w:sz w:val="24"/>
                <w:szCs w:val="24"/>
              </w:rPr>
            </w:pPr>
            <w:r w:rsidRPr="00EF4F74">
              <w:rPr>
                <w:rFonts w:ascii="Tahoma" w:hAnsi="Tahoma" w:cs="Tahoma"/>
                <w:b/>
                <w:bCs/>
                <w:sz w:val="24"/>
                <w:szCs w:val="24"/>
              </w:rPr>
              <w:t>1.</w:t>
            </w:r>
          </w:p>
        </w:tc>
        <w:tc>
          <w:tcPr>
            <w:tcW w:w="8221" w:type="dxa"/>
            <w:gridSpan w:val="3"/>
            <w:vAlign w:val="center"/>
          </w:tcPr>
          <w:p w14:paraId="2A15D715" w14:textId="77777777" w:rsidR="00EF4F74" w:rsidRPr="00EF4F74" w:rsidRDefault="00EF4F74" w:rsidP="00AC126B">
            <w:pPr>
              <w:jc w:val="both"/>
              <w:rPr>
                <w:rFonts w:ascii="Tahoma" w:hAnsi="Tahoma" w:cs="Tahoma"/>
                <w:sz w:val="24"/>
                <w:szCs w:val="24"/>
              </w:rPr>
            </w:pPr>
            <w:r w:rsidRPr="00EF4F74">
              <w:rPr>
                <w:rFonts w:ascii="Tahoma" w:hAnsi="Tahoma" w:cs="Tahoma"/>
                <w:sz w:val="24"/>
                <w:szCs w:val="24"/>
              </w:rPr>
              <w:t xml:space="preserve">A partir de la promulgación de la Constitución Política de 1991, se reconoce a Colombia como Estado Social de Derecho, condición que atribuye al Estado actuaciones cuyo desarrollo, </w:t>
            </w:r>
            <w:r w:rsidRPr="00EF4F74">
              <w:rPr>
                <w:rFonts w:ascii="Tahoma" w:hAnsi="Tahoma" w:cs="Tahoma"/>
                <w:i/>
                <w:iCs/>
                <w:sz w:val="24"/>
                <w:szCs w:val="24"/>
              </w:rPr>
              <w:t xml:space="preserve">“per se”, </w:t>
            </w:r>
            <w:r w:rsidRPr="00EF4F74">
              <w:rPr>
                <w:rFonts w:ascii="Tahoma" w:hAnsi="Tahoma" w:cs="Tahoma"/>
                <w:sz w:val="24"/>
                <w:szCs w:val="24"/>
              </w:rPr>
              <w:t xml:space="preserve">impone un retorno para la sociedad en su conjunto o un beneficio social; es decir, una contraprestación que es expresada o tácitamente exigida por la Carta Política y que se concreta en mejorar la calidad de vida de los habitantes. </w:t>
            </w:r>
          </w:p>
        </w:tc>
      </w:tr>
      <w:tr w:rsidR="00EF4F74" w:rsidRPr="00EF4F74" w14:paraId="6940FE3C" w14:textId="77777777" w:rsidTr="00AC126B">
        <w:trPr>
          <w:trHeight w:val="195"/>
        </w:trPr>
        <w:tc>
          <w:tcPr>
            <w:tcW w:w="1985" w:type="dxa"/>
            <w:vAlign w:val="center"/>
          </w:tcPr>
          <w:p w14:paraId="5F56910E" w14:textId="77777777" w:rsidR="00EF4F74" w:rsidRPr="00EF4F74" w:rsidRDefault="00EF4F74" w:rsidP="00AC126B">
            <w:pPr>
              <w:jc w:val="center"/>
              <w:rPr>
                <w:rFonts w:ascii="Tahoma" w:hAnsi="Tahoma" w:cs="Tahoma"/>
                <w:b/>
                <w:bCs/>
                <w:sz w:val="24"/>
                <w:szCs w:val="24"/>
              </w:rPr>
            </w:pPr>
            <w:r w:rsidRPr="00EF4F74">
              <w:rPr>
                <w:rFonts w:ascii="Tahoma" w:hAnsi="Tahoma" w:cs="Tahoma"/>
                <w:b/>
                <w:bCs/>
                <w:sz w:val="24"/>
                <w:szCs w:val="24"/>
              </w:rPr>
              <w:t>2.</w:t>
            </w:r>
          </w:p>
        </w:tc>
        <w:tc>
          <w:tcPr>
            <w:tcW w:w="8221" w:type="dxa"/>
            <w:gridSpan w:val="3"/>
            <w:vAlign w:val="center"/>
          </w:tcPr>
          <w:p w14:paraId="1707AD31" w14:textId="77777777" w:rsidR="00EF4F74" w:rsidRPr="00EF4F74" w:rsidRDefault="00EF4F74" w:rsidP="00AC126B">
            <w:pPr>
              <w:jc w:val="both"/>
              <w:rPr>
                <w:rFonts w:ascii="Tahoma" w:hAnsi="Tahoma" w:cs="Tahoma"/>
                <w:sz w:val="24"/>
                <w:szCs w:val="24"/>
              </w:rPr>
            </w:pPr>
            <w:r w:rsidRPr="00EF4F74">
              <w:rPr>
                <w:rFonts w:ascii="Tahoma" w:hAnsi="Tahoma" w:cs="Tahoma"/>
                <w:sz w:val="24"/>
                <w:szCs w:val="24"/>
              </w:rPr>
              <w:t xml:space="preserve">En este contexto, es claro que, la Carta Política, con plena sindéresis y coherencia, autoriza y desarrolla, de manera expresa y directa, la utilización de la figura de las subvenciones, esto es, la aplicación de entrega de suministros que se legitiman por sí mismos dentro de un Estado Social de Derecho; de manera que su objetivo no es otro que acortar las distancias de los sectores más deprimidos de la población, frente a aquellos que tienen mayor capacidad económica, lo cual lleva implícita una contraprestación social; en consecuencia la carta consagra, entre otros, las siguientes disposiciones: </w:t>
            </w:r>
          </w:p>
          <w:p w14:paraId="1C8BE1E2" w14:textId="77777777" w:rsidR="00EF4F74" w:rsidRPr="00EF4F74" w:rsidRDefault="00EF4F74" w:rsidP="00AC126B">
            <w:pPr>
              <w:jc w:val="both"/>
              <w:rPr>
                <w:rFonts w:ascii="Tahoma" w:hAnsi="Tahoma" w:cs="Tahoma"/>
                <w:sz w:val="24"/>
                <w:szCs w:val="24"/>
              </w:rPr>
            </w:pPr>
          </w:p>
          <w:p w14:paraId="3D654D9B" w14:textId="77777777" w:rsidR="00EF4F74" w:rsidRPr="00EF4F74" w:rsidRDefault="00EF4F74" w:rsidP="00AC126B">
            <w:pPr>
              <w:pStyle w:val="Prrafodelista"/>
              <w:numPr>
                <w:ilvl w:val="0"/>
                <w:numId w:val="20"/>
              </w:numPr>
              <w:jc w:val="both"/>
              <w:rPr>
                <w:rFonts w:ascii="Tahoma" w:hAnsi="Tahoma" w:cs="Tahoma"/>
                <w:i/>
                <w:iCs/>
                <w:sz w:val="24"/>
                <w:szCs w:val="24"/>
              </w:rPr>
            </w:pPr>
            <w:r w:rsidRPr="00EF4F74">
              <w:rPr>
                <w:rFonts w:ascii="Tahoma" w:hAnsi="Tahoma" w:cs="Tahoma"/>
                <w:i/>
                <w:iCs/>
                <w:sz w:val="24"/>
                <w:szCs w:val="24"/>
              </w:rPr>
              <w:lastRenderedPageBreak/>
              <w:t>“</w:t>
            </w:r>
            <w:r w:rsidRPr="00EF4F74">
              <w:rPr>
                <w:rFonts w:ascii="Tahoma" w:hAnsi="Tahoma" w:cs="Tahoma"/>
                <w:b/>
                <w:bCs/>
                <w:i/>
                <w:iCs/>
                <w:sz w:val="24"/>
                <w:szCs w:val="24"/>
              </w:rPr>
              <w:t xml:space="preserve">Artículo 365: </w:t>
            </w:r>
            <w:r w:rsidRPr="00EF4F74">
              <w:rPr>
                <w:rFonts w:ascii="Tahoma" w:hAnsi="Tahoma" w:cs="Tahoma"/>
                <w:i/>
                <w:iCs/>
                <w:sz w:val="24"/>
                <w:szCs w:val="24"/>
              </w:rPr>
              <w:t>Los servicios públicos son inherentes a la finalidad social del Estado. Es deber del Estado asegurar su prestación eficiente a todos los habitantes del territorio nacional. Los servicios públicos estarán sometidos al régimen jurídico que fije la ley, podrán ser prestados por el Estado, directa o indirectamente, por comunidades organizadas, o por particulares. En todo caso, el Estado mantendrá la regulación, el control y la vigilancia de dichos servicios. Si por razones de soberanía o de interés social, el Estado, mediante ley aprobada por la mayoría de los miembros de una y otra cámara, por iniciativa del Gobierno decide reservarse determinadas actividades estratégicas o servicios públicos, deberá indemnizar previa y plenamente a las personas que, en virtud de dicha ley, queden privadas del ejercicio de una actividad lícita.”</w:t>
            </w:r>
          </w:p>
          <w:p w14:paraId="725EF71E" w14:textId="77777777" w:rsidR="00EF4F74" w:rsidRPr="00EF4F74" w:rsidRDefault="00EF4F74" w:rsidP="00AC126B">
            <w:pPr>
              <w:pStyle w:val="Prrafodelista"/>
              <w:jc w:val="both"/>
              <w:rPr>
                <w:rFonts w:ascii="Tahoma" w:hAnsi="Tahoma" w:cs="Tahoma"/>
                <w:i/>
                <w:iCs/>
                <w:sz w:val="24"/>
                <w:szCs w:val="24"/>
              </w:rPr>
            </w:pPr>
          </w:p>
          <w:p w14:paraId="403B2280" w14:textId="77777777" w:rsidR="00EF4F74" w:rsidRPr="00EF4F74" w:rsidRDefault="00EF4F74" w:rsidP="00AC126B">
            <w:pPr>
              <w:pStyle w:val="Prrafodelista"/>
              <w:numPr>
                <w:ilvl w:val="0"/>
                <w:numId w:val="20"/>
              </w:numPr>
              <w:jc w:val="both"/>
              <w:rPr>
                <w:rFonts w:ascii="Tahoma" w:hAnsi="Tahoma" w:cs="Tahoma"/>
                <w:i/>
                <w:iCs/>
                <w:sz w:val="24"/>
                <w:szCs w:val="24"/>
              </w:rPr>
            </w:pPr>
            <w:r w:rsidRPr="00EF4F74">
              <w:rPr>
                <w:rFonts w:ascii="Tahoma" w:hAnsi="Tahoma" w:cs="Tahoma"/>
                <w:i/>
                <w:iCs/>
                <w:sz w:val="24"/>
                <w:szCs w:val="24"/>
              </w:rPr>
              <w:t>“</w:t>
            </w:r>
            <w:r w:rsidRPr="00EF4F74">
              <w:rPr>
                <w:rFonts w:ascii="Tahoma" w:hAnsi="Tahoma" w:cs="Tahoma"/>
                <w:b/>
                <w:bCs/>
                <w:i/>
                <w:iCs/>
                <w:sz w:val="24"/>
                <w:szCs w:val="24"/>
              </w:rPr>
              <w:t xml:space="preserve">Artículo 366: </w:t>
            </w:r>
            <w:r w:rsidRPr="00EF4F74">
              <w:rPr>
                <w:rFonts w:ascii="Tahoma" w:hAnsi="Tahoma" w:cs="Tahoma"/>
                <w:i/>
                <w:iCs/>
                <w:sz w:val="24"/>
                <w:szCs w:val="24"/>
              </w:rPr>
              <w:t>El bienestar general y el mejoramiento de la calidad de vida de la población son finalidades sociales del Estado. Será objetivo fundamental de su actividad la solución de las necesidades insatisfechas de salud, de educación, de saneamiento ambiental y de agua potable. Para tales efectos, en los planes y presupuestos de la Nación y de las entidades territoriales, el gasto público social tendrá prioridad sobre cualquier otra asignación.”</w:t>
            </w:r>
          </w:p>
          <w:p w14:paraId="37A751DB" w14:textId="77777777" w:rsidR="00EF4F74" w:rsidRPr="00EF4F74" w:rsidRDefault="00EF4F74" w:rsidP="00AC126B">
            <w:pPr>
              <w:jc w:val="both"/>
              <w:rPr>
                <w:rFonts w:ascii="Tahoma" w:hAnsi="Tahoma" w:cs="Tahoma"/>
                <w:i/>
                <w:iCs/>
                <w:sz w:val="24"/>
                <w:szCs w:val="24"/>
              </w:rPr>
            </w:pPr>
          </w:p>
          <w:p w14:paraId="28FC11BB" w14:textId="77777777" w:rsidR="00EF4F74" w:rsidRPr="00EF4F74" w:rsidRDefault="00EF4F74" w:rsidP="00AC126B">
            <w:pPr>
              <w:jc w:val="both"/>
              <w:rPr>
                <w:rFonts w:ascii="Tahoma" w:hAnsi="Tahoma" w:cs="Tahoma"/>
                <w:sz w:val="24"/>
                <w:szCs w:val="24"/>
              </w:rPr>
            </w:pPr>
            <w:r w:rsidRPr="00EF4F74">
              <w:rPr>
                <w:rFonts w:ascii="Tahoma" w:hAnsi="Tahoma" w:cs="Tahoma"/>
                <w:sz w:val="24"/>
                <w:szCs w:val="24"/>
              </w:rPr>
              <w:t xml:space="preserve">A partir de estas disposiciones, el constituyente previó la necesidad de garantizar a los asociados el acceso a los servicios públicos domiciliarios. Bajo esta previsión, la Constitución Política de Colombia consagra los derechos y las garantías fundamentales, estableciendo para el Estado la obligación de promover la calidad de vida de la población.  </w:t>
            </w:r>
          </w:p>
        </w:tc>
      </w:tr>
      <w:tr w:rsidR="00EF4F74" w:rsidRPr="00EF4F74" w14:paraId="1951E65A" w14:textId="77777777" w:rsidTr="00AC126B">
        <w:trPr>
          <w:trHeight w:val="986"/>
        </w:trPr>
        <w:tc>
          <w:tcPr>
            <w:tcW w:w="1985" w:type="dxa"/>
            <w:vAlign w:val="center"/>
          </w:tcPr>
          <w:p w14:paraId="7D6632B0" w14:textId="77777777" w:rsidR="00EF4F74" w:rsidRPr="00EF4F74" w:rsidRDefault="00EF4F74" w:rsidP="00AC126B">
            <w:pPr>
              <w:jc w:val="center"/>
              <w:rPr>
                <w:rFonts w:ascii="Tahoma" w:hAnsi="Tahoma" w:cs="Tahoma"/>
                <w:b/>
                <w:bCs/>
                <w:sz w:val="24"/>
                <w:szCs w:val="24"/>
              </w:rPr>
            </w:pPr>
            <w:r w:rsidRPr="00EF4F74">
              <w:rPr>
                <w:rFonts w:ascii="Tahoma" w:hAnsi="Tahoma" w:cs="Tahoma"/>
                <w:b/>
                <w:bCs/>
                <w:sz w:val="24"/>
                <w:szCs w:val="24"/>
              </w:rPr>
              <w:lastRenderedPageBreak/>
              <w:t>3.</w:t>
            </w:r>
          </w:p>
        </w:tc>
        <w:tc>
          <w:tcPr>
            <w:tcW w:w="8221" w:type="dxa"/>
            <w:gridSpan w:val="3"/>
            <w:vAlign w:val="center"/>
          </w:tcPr>
          <w:p w14:paraId="54B3838C" w14:textId="77777777" w:rsidR="00EF4F74" w:rsidRPr="00EF4F74" w:rsidRDefault="00EF4F74" w:rsidP="00AC126B">
            <w:pPr>
              <w:jc w:val="both"/>
              <w:rPr>
                <w:rFonts w:ascii="Tahoma" w:hAnsi="Tahoma" w:cs="Tahoma"/>
                <w:i/>
                <w:iCs/>
                <w:sz w:val="24"/>
                <w:szCs w:val="24"/>
              </w:rPr>
            </w:pPr>
            <w:r w:rsidRPr="00EF4F74">
              <w:rPr>
                <w:rFonts w:ascii="Tahoma" w:hAnsi="Tahoma" w:cs="Tahoma"/>
                <w:sz w:val="24"/>
                <w:szCs w:val="24"/>
              </w:rPr>
              <w:t xml:space="preserve">La Constitución Política de Colombia en su artículo 2°, entre los fines esenciales del Estado consagra: </w:t>
            </w:r>
            <w:r w:rsidRPr="00EF4F74">
              <w:rPr>
                <w:rFonts w:ascii="Tahoma" w:hAnsi="Tahoma" w:cs="Tahoma"/>
                <w:i/>
                <w:iCs/>
                <w:sz w:val="24"/>
                <w:szCs w:val="24"/>
              </w:rPr>
              <w:t xml:space="preserve">“[…]servir a la comunidad, promover la prosperidad general y garantizar la efectividad de los principios, derechos y deberes consagrados en la Constitución”. </w:t>
            </w:r>
            <w:r w:rsidRPr="00EF4F74">
              <w:rPr>
                <w:rFonts w:ascii="Tahoma" w:hAnsi="Tahoma" w:cs="Tahoma"/>
                <w:sz w:val="24"/>
                <w:szCs w:val="24"/>
              </w:rPr>
              <w:t xml:space="preserve">En su artículo 209 establece los siguiente: </w:t>
            </w:r>
            <w:r w:rsidRPr="00EF4F74">
              <w:rPr>
                <w:rFonts w:ascii="Tahoma" w:hAnsi="Tahoma" w:cs="Tahoma"/>
                <w:i/>
                <w:iCs/>
                <w:sz w:val="24"/>
                <w:szCs w:val="24"/>
              </w:rPr>
              <w:t>“La función administrativa está al servicio de los intereses generales y se desarrolla con fundamento en los principios de igualdad, moralidad, eficacia, economía, celeridad, imparcialidad y publicidad, mediante la descentralización, la delegación y la desconcentración de funciones. Las autoridades administrativas deben coordinar sus actuaciones para el adecuado cumplimiento de los fines del Estado. La administración pública, en todos sus órdenes, tendrá un control interno que se ejercerá en los términos que señale la ley.”</w:t>
            </w:r>
          </w:p>
          <w:p w14:paraId="05CA6436" w14:textId="77777777" w:rsidR="00EF4F74" w:rsidRPr="00EF4F74" w:rsidRDefault="00EF4F74" w:rsidP="00AC126B">
            <w:pPr>
              <w:jc w:val="both"/>
              <w:rPr>
                <w:rFonts w:ascii="Tahoma" w:hAnsi="Tahoma" w:cs="Tahoma"/>
                <w:i/>
                <w:iCs/>
                <w:sz w:val="24"/>
                <w:szCs w:val="24"/>
              </w:rPr>
            </w:pPr>
          </w:p>
          <w:p w14:paraId="407310A2" w14:textId="77777777" w:rsidR="00EF4F74" w:rsidRPr="00EF4F74" w:rsidRDefault="00EF4F74" w:rsidP="00AC126B">
            <w:pPr>
              <w:jc w:val="both"/>
              <w:rPr>
                <w:rFonts w:ascii="Tahoma" w:hAnsi="Tahoma" w:cs="Tahoma"/>
                <w:sz w:val="24"/>
                <w:szCs w:val="24"/>
              </w:rPr>
            </w:pPr>
            <w:r w:rsidRPr="00EF4F74">
              <w:rPr>
                <w:rFonts w:ascii="Tahoma" w:hAnsi="Tahoma" w:cs="Tahoma"/>
                <w:sz w:val="24"/>
                <w:szCs w:val="24"/>
              </w:rPr>
              <w:t xml:space="preserve">El referido artículo 334 superior contempló una intervención </w:t>
            </w:r>
            <w:r w:rsidRPr="00EF4F74">
              <w:rPr>
                <w:rFonts w:ascii="Tahoma" w:hAnsi="Tahoma" w:cs="Tahoma"/>
                <w:i/>
                <w:iCs/>
                <w:sz w:val="24"/>
                <w:szCs w:val="24"/>
              </w:rPr>
              <w:t xml:space="preserve">“cualificada”, </w:t>
            </w:r>
            <w:r w:rsidRPr="00EF4F74">
              <w:rPr>
                <w:rFonts w:ascii="Tahoma" w:hAnsi="Tahoma" w:cs="Tahoma"/>
                <w:sz w:val="24"/>
                <w:szCs w:val="24"/>
              </w:rPr>
              <w:t xml:space="preserve">que en el marco social del Estado de Derecho justifica el empleo de los </w:t>
            </w:r>
            <w:r w:rsidRPr="00EF4F74">
              <w:rPr>
                <w:rFonts w:ascii="Tahoma" w:hAnsi="Tahoma" w:cs="Tahoma"/>
                <w:i/>
                <w:iCs/>
                <w:sz w:val="24"/>
                <w:szCs w:val="24"/>
              </w:rPr>
              <w:t>“recursos”</w:t>
            </w:r>
            <w:r w:rsidRPr="00EF4F74">
              <w:rPr>
                <w:rFonts w:ascii="Tahoma" w:hAnsi="Tahoma" w:cs="Tahoma"/>
                <w:sz w:val="24"/>
                <w:szCs w:val="24"/>
              </w:rPr>
              <w:t xml:space="preserve"> necesarios para asegurar a todas las personas, el acceso a bienes y servicios públicos, sin apartarse, en todo caso, de que dicha intervención económica encuentra límite en el artículo 150 numeral 21 de la Carta, según el cual se consigna una reserva legal dirigida a que sea la ley la que precise sus fines, alcances y límites. </w:t>
            </w:r>
          </w:p>
        </w:tc>
      </w:tr>
      <w:tr w:rsidR="00EF4F74" w:rsidRPr="00EF4F74" w14:paraId="789D2AE7" w14:textId="77777777" w:rsidTr="00AC126B">
        <w:trPr>
          <w:trHeight w:val="986"/>
        </w:trPr>
        <w:tc>
          <w:tcPr>
            <w:tcW w:w="1985" w:type="dxa"/>
            <w:vAlign w:val="center"/>
          </w:tcPr>
          <w:p w14:paraId="75FED9D1" w14:textId="77777777" w:rsidR="00EF4F74" w:rsidRPr="00EF4F74" w:rsidRDefault="00EF4F74" w:rsidP="00AC126B">
            <w:pPr>
              <w:jc w:val="center"/>
              <w:rPr>
                <w:rFonts w:ascii="Tahoma" w:hAnsi="Tahoma" w:cs="Tahoma"/>
                <w:b/>
                <w:bCs/>
                <w:sz w:val="24"/>
                <w:szCs w:val="24"/>
              </w:rPr>
            </w:pPr>
            <w:r w:rsidRPr="00EF4F74">
              <w:rPr>
                <w:rFonts w:ascii="Tahoma" w:hAnsi="Tahoma" w:cs="Tahoma"/>
                <w:b/>
                <w:bCs/>
                <w:sz w:val="24"/>
                <w:szCs w:val="24"/>
              </w:rPr>
              <w:lastRenderedPageBreak/>
              <w:t>4.</w:t>
            </w:r>
          </w:p>
        </w:tc>
        <w:tc>
          <w:tcPr>
            <w:tcW w:w="8221" w:type="dxa"/>
            <w:gridSpan w:val="3"/>
            <w:vAlign w:val="center"/>
          </w:tcPr>
          <w:p w14:paraId="4CF71FEF" w14:textId="77777777" w:rsidR="00EF4F74" w:rsidRPr="00EF4F74" w:rsidRDefault="00EF4F74" w:rsidP="00AC126B">
            <w:pPr>
              <w:jc w:val="both"/>
              <w:rPr>
                <w:rFonts w:ascii="Tahoma" w:hAnsi="Tahoma" w:cs="Tahoma"/>
                <w:i/>
                <w:iCs/>
                <w:sz w:val="24"/>
                <w:szCs w:val="24"/>
              </w:rPr>
            </w:pPr>
            <w:r w:rsidRPr="00EF4F74">
              <w:rPr>
                <w:rFonts w:ascii="Tahoma" w:hAnsi="Tahoma" w:cs="Tahoma"/>
                <w:sz w:val="24"/>
                <w:szCs w:val="24"/>
              </w:rPr>
              <w:t xml:space="preserve">Ahora bien, mediante el artículo 2.3.3.1.1.2 del Decreto 1077 de 2015 modificado por el artículo 1 del Decreto 1425 de 2019 se define que los Planes Departamentales para el Manejo Empresarial de los Servicios de Agua y Saneamiento (PDA). </w:t>
            </w:r>
            <w:r w:rsidRPr="00EF4F74">
              <w:rPr>
                <w:rFonts w:ascii="Tahoma" w:hAnsi="Tahoma" w:cs="Tahoma"/>
                <w:i/>
                <w:iCs/>
                <w:sz w:val="24"/>
                <w:szCs w:val="24"/>
              </w:rPr>
              <w:t>"Son un conjunto de estrategias de planeación y coordinación interinstitucional formuladas y ejecutadas con el objeto de lograr la armonización integral de recursos y la implementación de esquemas eficientes y sostenibles que garanticen el acceso a agua potable y saneamiento básico, teniendo en cuenta las características locales, la capacidad institucional de las entidades territoriales, las personas prestadoras de los servicios públicos, las comunidades organizadas y, la implementación efectiva de esquemas de regionalización y asociativos comunitarios."</w:t>
            </w:r>
          </w:p>
          <w:p w14:paraId="3F90FB27" w14:textId="77777777" w:rsidR="00EF4F74" w:rsidRPr="00EF4F74" w:rsidRDefault="00EF4F74" w:rsidP="00AC126B">
            <w:pPr>
              <w:jc w:val="both"/>
              <w:rPr>
                <w:rFonts w:ascii="Tahoma" w:hAnsi="Tahoma" w:cs="Tahoma"/>
                <w:sz w:val="24"/>
                <w:szCs w:val="24"/>
              </w:rPr>
            </w:pPr>
          </w:p>
          <w:p w14:paraId="37FFCD27" w14:textId="77777777" w:rsidR="00EF4F74" w:rsidRPr="00EF4F74" w:rsidRDefault="00EF4F74" w:rsidP="00AC126B">
            <w:pPr>
              <w:jc w:val="both"/>
              <w:rPr>
                <w:rFonts w:ascii="Tahoma" w:hAnsi="Tahoma" w:cs="Tahoma"/>
                <w:i/>
                <w:iCs/>
                <w:sz w:val="24"/>
                <w:szCs w:val="24"/>
              </w:rPr>
            </w:pPr>
            <w:r w:rsidRPr="00EF4F74">
              <w:rPr>
                <w:rFonts w:ascii="Tahoma" w:hAnsi="Tahoma" w:cs="Tahoma"/>
                <w:sz w:val="24"/>
                <w:szCs w:val="24"/>
              </w:rPr>
              <w:t>Así mismo el artículo 2.3.3.1.2.2. del Decreto 1077 de 2015 modificado por el artículo 1 del Decreto 1425 de 2019 establece que</w:t>
            </w:r>
            <w:r w:rsidRPr="00EF4F74">
              <w:rPr>
                <w:rFonts w:ascii="Tahoma" w:hAnsi="Tahoma" w:cs="Tahoma"/>
                <w:i/>
                <w:iCs/>
                <w:sz w:val="24"/>
                <w:szCs w:val="24"/>
              </w:rPr>
              <w:t xml:space="preserve"> "El Gestor es el responsable de la gestión, planeación, implementación, ejecución de los Planes Departamentales para el Manejo Empresarial de los Servicios de Agua y Saneamiento (PDA) y los asuntos relacionados con agua potable y saneamiento básico en el departamento. Podrán ser gestores, el departamento o las empresas de servicios públicos de acueducto, alcantarillado y aseo del orden departamental, siempre que sus estatutos permitan la vinculación como socios a los municipios y distritos del respectivo departamento que así lo soliciten. […]"</w:t>
            </w:r>
          </w:p>
          <w:p w14:paraId="6B6E1DAB" w14:textId="77777777" w:rsidR="00EF4F74" w:rsidRPr="00EF4F74" w:rsidRDefault="00EF4F74" w:rsidP="00AC126B">
            <w:pPr>
              <w:jc w:val="both"/>
              <w:rPr>
                <w:rFonts w:ascii="Tahoma" w:hAnsi="Tahoma" w:cs="Tahoma"/>
                <w:i/>
                <w:iCs/>
                <w:sz w:val="24"/>
                <w:szCs w:val="24"/>
              </w:rPr>
            </w:pPr>
          </w:p>
          <w:p w14:paraId="7A75146A" w14:textId="77777777" w:rsidR="00EF4F74" w:rsidRPr="00EF4F74" w:rsidRDefault="00EF4F74" w:rsidP="00AC126B">
            <w:pPr>
              <w:jc w:val="both"/>
              <w:rPr>
                <w:rFonts w:ascii="Tahoma" w:hAnsi="Tahoma" w:cs="Tahoma"/>
                <w:sz w:val="24"/>
                <w:szCs w:val="24"/>
              </w:rPr>
            </w:pPr>
            <w:r w:rsidRPr="00EF4F74">
              <w:rPr>
                <w:rFonts w:ascii="Tahoma" w:hAnsi="Tahoma" w:cs="Tahoma"/>
                <w:sz w:val="24"/>
                <w:szCs w:val="24"/>
              </w:rPr>
              <w:t xml:space="preserve">En este caso, es Empresas Públicas de Cundinamarca el gestor del Plan Departamental para el Manejo Empresarial de los Servicios de Agua y Saneamiento (PDA) y los asuntos relacionados con agua potable y saneamiento básico en el departamento de Cundinamarca. </w:t>
            </w:r>
          </w:p>
        </w:tc>
      </w:tr>
      <w:tr w:rsidR="00EF4F74" w:rsidRPr="00EF4F74" w14:paraId="0E7A0246" w14:textId="77777777" w:rsidTr="00AC126B">
        <w:trPr>
          <w:trHeight w:val="215"/>
        </w:trPr>
        <w:tc>
          <w:tcPr>
            <w:tcW w:w="1985" w:type="dxa"/>
            <w:vAlign w:val="center"/>
          </w:tcPr>
          <w:p w14:paraId="4083DE9F" w14:textId="77777777" w:rsidR="00EF4F74" w:rsidRPr="00EF4F74" w:rsidRDefault="00EF4F74" w:rsidP="00AC126B">
            <w:pPr>
              <w:jc w:val="center"/>
              <w:rPr>
                <w:rFonts w:ascii="Tahoma" w:hAnsi="Tahoma" w:cs="Tahoma"/>
                <w:b/>
                <w:bCs/>
                <w:sz w:val="24"/>
                <w:szCs w:val="24"/>
              </w:rPr>
            </w:pPr>
            <w:r w:rsidRPr="00EF4F74">
              <w:rPr>
                <w:rFonts w:ascii="Tahoma" w:hAnsi="Tahoma" w:cs="Tahoma"/>
                <w:b/>
                <w:bCs/>
                <w:sz w:val="24"/>
                <w:szCs w:val="24"/>
              </w:rPr>
              <w:t>5.</w:t>
            </w:r>
          </w:p>
        </w:tc>
        <w:tc>
          <w:tcPr>
            <w:tcW w:w="8221" w:type="dxa"/>
            <w:gridSpan w:val="3"/>
            <w:vAlign w:val="center"/>
          </w:tcPr>
          <w:p w14:paraId="1E005999" w14:textId="77777777" w:rsidR="00EF4F74" w:rsidRPr="00EF4F74" w:rsidRDefault="00EF4F74" w:rsidP="00AC126B">
            <w:pPr>
              <w:jc w:val="both"/>
              <w:rPr>
                <w:rFonts w:ascii="Tahoma" w:hAnsi="Tahoma" w:cs="Tahoma"/>
                <w:sz w:val="24"/>
                <w:szCs w:val="24"/>
              </w:rPr>
            </w:pPr>
            <w:r w:rsidRPr="00EF4F74">
              <w:rPr>
                <w:rFonts w:ascii="Tahoma" w:hAnsi="Tahoma" w:cs="Tahoma"/>
                <w:sz w:val="24"/>
                <w:szCs w:val="24"/>
              </w:rPr>
              <w:t xml:space="preserve">A partir de lo arriba expuesto, es una condición preeminente para Empresas Públicas de Cundinamarca SA ESP disponer lo que corresponda para generar escenarios adecuados mediante los cuales se pueda generar agua potable a </w:t>
            </w:r>
            <w:r w:rsidRPr="00EF4F74">
              <w:rPr>
                <w:rFonts w:ascii="Tahoma" w:hAnsi="Tahoma" w:cs="Tahoma"/>
                <w:sz w:val="24"/>
                <w:szCs w:val="24"/>
              </w:rPr>
              <w:lastRenderedPageBreak/>
              <w:t>las escuelas rurales de nuestro departamento, para lograr hacer una conjugación y una sinergia en los ámbitos de salubridad, higiene, educación, ambiente y el acceso al agua potable</w:t>
            </w:r>
            <w:r w:rsidRPr="00EF4F74">
              <w:rPr>
                <w:rFonts w:ascii="Tahoma" w:hAnsi="Tahoma" w:cs="Tahoma"/>
                <w:color w:val="000000" w:themeColor="text1"/>
                <w:sz w:val="24"/>
                <w:szCs w:val="24"/>
              </w:rPr>
              <w:t>, lo anterior se logra mediante la entrega de los bienes que se describen en el alcance del objeto de la presente Acta.</w:t>
            </w:r>
          </w:p>
        </w:tc>
      </w:tr>
      <w:tr w:rsidR="00EF4F74" w:rsidRPr="00EF4F74" w14:paraId="02BED2F3" w14:textId="77777777" w:rsidTr="00AC126B">
        <w:trPr>
          <w:trHeight w:val="215"/>
        </w:trPr>
        <w:tc>
          <w:tcPr>
            <w:tcW w:w="1985" w:type="dxa"/>
            <w:vAlign w:val="center"/>
          </w:tcPr>
          <w:p w14:paraId="79B5FA0A" w14:textId="77777777" w:rsidR="00EF4F74" w:rsidRPr="00EF4F74" w:rsidRDefault="00EF4F74" w:rsidP="00AC126B">
            <w:pPr>
              <w:jc w:val="center"/>
              <w:rPr>
                <w:rFonts w:ascii="Tahoma" w:hAnsi="Tahoma" w:cs="Tahoma"/>
                <w:b/>
                <w:bCs/>
                <w:sz w:val="24"/>
                <w:szCs w:val="24"/>
              </w:rPr>
            </w:pPr>
            <w:r w:rsidRPr="00EF4F74">
              <w:rPr>
                <w:rFonts w:ascii="Tahoma" w:hAnsi="Tahoma" w:cs="Tahoma"/>
                <w:b/>
                <w:bCs/>
                <w:sz w:val="24"/>
                <w:szCs w:val="24"/>
              </w:rPr>
              <w:lastRenderedPageBreak/>
              <w:t>6.</w:t>
            </w:r>
          </w:p>
        </w:tc>
        <w:tc>
          <w:tcPr>
            <w:tcW w:w="8221" w:type="dxa"/>
            <w:gridSpan w:val="3"/>
            <w:vAlign w:val="center"/>
          </w:tcPr>
          <w:p w14:paraId="55463DD4" w14:textId="77777777" w:rsidR="00EF4F74" w:rsidRPr="00EF4F74" w:rsidRDefault="00EF4F74" w:rsidP="00AC126B">
            <w:pPr>
              <w:jc w:val="both"/>
              <w:rPr>
                <w:rFonts w:ascii="Tahoma" w:hAnsi="Tahoma" w:cs="Tahoma"/>
                <w:sz w:val="24"/>
                <w:szCs w:val="24"/>
              </w:rPr>
            </w:pPr>
            <w:r w:rsidRPr="00EF4F74">
              <w:rPr>
                <w:rFonts w:ascii="Tahoma" w:hAnsi="Tahoma" w:cs="Tahoma"/>
                <w:sz w:val="24"/>
                <w:szCs w:val="24"/>
              </w:rPr>
              <w:t xml:space="preserve">En este contexto, la actuación de Empresas Públicas de Cundinamarca SA ESP, descrita en la presente Acta, se enmarca en las obligaciones derivadas para el Estado y el Departamento, a partir de las premisas constitucionales y legales mencionadas. </w:t>
            </w:r>
          </w:p>
        </w:tc>
      </w:tr>
      <w:tr w:rsidR="00EF4F74" w:rsidRPr="00EF4F74" w14:paraId="55A9AFE4" w14:textId="77777777" w:rsidTr="00AC126B">
        <w:trPr>
          <w:trHeight w:val="215"/>
        </w:trPr>
        <w:tc>
          <w:tcPr>
            <w:tcW w:w="1985" w:type="dxa"/>
            <w:vAlign w:val="center"/>
          </w:tcPr>
          <w:p w14:paraId="6DAF5B16" w14:textId="77777777" w:rsidR="00EF4F74" w:rsidRPr="00EF4F74" w:rsidRDefault="00EF4F74" w:rsidP="00AC126B">
            <w:pPr>
              <w:jc w:val="center"/>
              <w:rPr>
                <w:rFonts w:ascii="Tahoma" w:hAnsi="Tahoma" w:cs="Tahoma"/>
                <w:b/>
                <w:bCs/>
                <w:sz w:val="24"/>
                <w:szCs w:val="24"/>
              </w:rPr>
            </w:pPr>
            <w:r w:rsidRPr="00EF4F74">
              <w:rPr>
                <w:rFonts w:ascii="Tahoma" w:hAnsi="Tahoma" w:cs="Tahoma"/>
                <w:b/>
                <w:bCs/>
                <w:sz w:val="24"/>
                <w:szCs w:val="24"/>
              </w:rPr>
              <w:t>7.</w:t>
            </w:r>
          </w:p>
        </w:tc>
        <w:tc>
          <w:tcPr>
            <w:tcW w:w="8221" w:type="dxa"/>
            <w:gridSpan w:val="3"/>
            <w:vAlign w:val="center"/>
          </w:tcPr>
          <w:p w14:paraId="7B465EA4" w14:textId="77777777" w:rsidR="00EF4F74" w:rsidRPr="00EF4F74" w:rsidRDefault="00EF4F74" w:rsidP="00AC126B">
            <w:pPr>
              <w:jc w:val="both"/>
              <w:rPr>
                <w:rFonts w:ascii="Tahoma" w:hAnsi="Tahoma" w:cs="Tahoma"/>
                <w:i/>
                <w:iCs/>
                <w:sz w:val="24"/>
                <w:szCs w:val="24"/>
              </w:rPr>
            </w:pPr>
            <w:r w:rsidRPr="00EF4F74">
              <w:rPr>
                <w:rFonts w:ascii="Tahoma" w:hAnsi="Tahoma" w:cs="Tahoma"/>
                <w:sz w:val="24"/>
                <w:szCs w:val="24"/>
              </w:rPr>
              <w:t>La entrega de los bienes de que trata la presente Acta encuentra soporte legal en lo promulgado por la Ley 142 de 1994 – Por medio de la cual se establece el régimen de los servicios públicos domiciliarios y se dictan otras disposiciones, ley que desarrolla los apartes constitucionales que se ocupan de las intervenciones del Estado para garantizar la prestación de los Servicios Públicos Domiciliarios. Finalidades que</w:t>
            </w:r>
            <w:r w:rsidRPr="00EF4F74">
              <w:rPr>
                <w:rFonts w:ascii="Tahoma" w:hAnsi="Tahoma" w:cs="Tahoma"/>
                <w:i/>
                <w:iCs/>
                <w:sz w:val="24"/>
                <w:szCs w:val="24"/>
              </w:rPr>
              <w:t xml:space="preserve"> </w:t>
            </w:r>
            <w:r w:rsidRPr="00EF4F74">
              <w:rPr>
                <w:rFonts w:ascii="Tahoma" w:hAnsi="Tahoma" w:cs="Tahoma"/>
                <w:sz w:val="24"/>
                <w:szCs w:val="24"/>
              </w:rPr>
              <w:t xml:space="preserve">dan cuenta de la obligatoriedad, derivada de las premisas constitucionales y legales ampliamente comentadas, de dedicar esfuerzos, por parte del Estado para apoyar las actividades propias de la Prestación de Servicios Públicos Domiciliarios. </w:t>
            </w:r>
          </w:p>
        </w:tc>
      </w:tr>
      <w:tr w:rsidR="00EF4F74" w:rsidRPr="00EF4F74" w14:paraId="56672BA1" w14:textId="77777777" w:rsidTr="00AC126B">
        <w:trPr>
          <w:trHeight w:val="215"/>
        </w:trPr>
        <w:tc>
          <w:tcPr>
            <w:tcW w:w="1985" w:type="dxa"/>
            <w:vAlign w:val="center"/>
          </w:tcPr>
          <w:p w14:paraId="69CD9079" w14:textId="77777777" w:rsidR="00EF4F74" w:rsidRPr="00EF4F74" w:rsidRDefault="00EF4F74" w:rsidP="00AC126B">
            <w:pPr>
              <w:jc w:val="center"/>
              <w:rPr>
                <w:rFonts w:ascii="Tahoma" w:hAnsi="Tahoma" w:cs="Tahoma"/>
                <w:b/>
                <w:bCs/>
                <w:sz w:val="24"/>
                <w:szCs w:val="24"/>
              </w:rPr>
            </w:pPr>
            <w:r w:rsidRPr="00EF4F74">
              <w:rPr>
                <w:rFonts w:ascii="Tahoma" w:hAnsi="Tahoma" w:cs="Tahoma"/>
                <w:b/>
                <w:bCs/>
                <w:sz w:val="24"/>
                <w:szCs w:val="24"/>
              </w:rPr>
              <w:t>8.</w:t>
            </w:r>
          </w:p>
        </w:tc>
        <w:tc>
          <w:tcPr>
            <w:tcW w:w="8221" w:type="dxa"/>
            <w:gridSpan w:val="3"/>
            <w:vAlign w:val="center"/>
          </w:tcPr>
          <w:p w14:paraId="0E2C5936" w14:textId="77777777" w:rsidR="00EF4F74" w:rsidRPr="00EF4F74" w:rsidRDefault="00EF4F74" w:rsidP="00AC126B">
            <w:pPr>
              <w:jc w:val="both"/>
              <w:rPr>
                <w:rFonts w:ascii="Tahoma" w:hAnsi="Tahoma" w:cs="Tahoma"/>
                <w:sz w:val="24"/>
                <w:szCs w:val="24"/>
              </w:rPr>
            </w:pPr>
            <w:r w:rsidRPr="00EF4F74">
              <w:rPr>
                <w:rFonts w:ascii="Tahoma" w:hAnsi="Tahoma" w:cs="Tahoma"/>
                <w:sz w:val="24"/>
                <w:szCs w:val="24"/>
              </w:rPr>
              <w:t xml:space="preserve">Enmarcada en las disposiciones constitucionales y legales para garantizar la prestación de los Servicios Públicos Domiciliarios, la misión, objetivos y funciones generales de Empresas Públicas de Cundinamarca, se orientan a contribuir con la prestación de los Servicios Públicos Domiciliarios, con el impulso de las acciones que permiten la cobertura rural y urbana de los servicios de acueducto y saneamiento básico y con el fortalecimiento institucional y técnico para la transformación empresarial de los prestadores de servicios públicos y servicio de interventoría de proyecto, en función del mejoramiento de la calidad de vida de los cundinamarqueses, en armonía con todas las políticas nacionales, departamentales, regionales y constitucionales. En el marco de estas funciones EPC SA ESP tiene como objetivo principal la gestión del PDA a través del cual se realizan planes, programas y proyectos dirigidos a cumplir con las funciones y la misionalidad de la empresa en materia de la Prestación de los Servicios Públicos Domiciliarios a través de los prestadores rurales y urbanos del Departamento.  </w:t>
            </w:r>
          </w:p>
        </w:tc>
      </w:tr>
      <w:tr w:rsidR="00EF4F74" w:rsidRPr="00EF4F74" w14:paraId="26F3DB4C" w14:textId="77777777" w:rsidTr="00AC126B">
        <w:trPr>
          <w:trHeight w:val="215"/>
        </w:trPr>
        <w:tc>
          <w:tcPr>
            <w:tcW w:w="1985" w:type="dxa"/>
            <w:vAlign w:val="center"/>
          </w:tcPr>
          <w:p w14:paraId="4F01B679" w14:textId="77777777" w:rsidR="00EF4F74" w:rsidRPr="00EF4F74" w:rsidRDefault="00EF4F74" w:rsidP="00AC126B">
            <w:pPr>
              <w:jc w:val="center"/>
              <w:rPr>
                <w:rFonts w:ascii="Tahoma" w:hAnsi="Tahoma" w:cs="Tahoma"/>
                <w:b/>
                <w:bCs/>
                <w:sz w:val="24"/>
                <w:szCs w:val="24"/>
              </w:rPr>
            </w:pPr>
            <w:r w:rsidRPr="00EF4F74">
              <w:rPr>
                <w:rFonts w:ascii="Tahoma" w:hAnsi="Tahoma" w:cs="Tahoma"/>
                <w:b/>
                <w:bCs/>
                <w:sz w:val="24"/>
                <w:szCs w:val="24"/>
              </w:rPr>
              <w:t>9.</w:t>
            </w:r>
          </w:p>
        </w:tc>
        <w:tc>
          <w:tcPr>
            <w:tcW w:w="8221" w:type="dxa"/>
            <w:gridSpan w:val="3"/>
            <w:vAlign w:val="center"/>
          </w:tcPr>
          <w:p w14:paraId="0FC22AE2" w14:textId="77777777" w:rsidR="00EF4F74" w:rsidRPr="00EF4F74" w:rsidRDefault="00EF4F74" w:rsidP="00AC126B">
            <w:pPr>
              <w:jc w:val="both"/>
              <w:rPr>
                <w:rFonts w:ascii="Tahoma" w:hAnsi="Tahoma" w:cs="Tahoma"/>
                <w:color w:val="FF0000"/>
                <w:sz w:val="24"/>
                <w:szCs w:val="24"/>
              </w:rPr>
            </w:pPr>
            <w:r w:rsidRPr="00EF4F74">
              <w:rPr>
                <w:rFonts w:ascii="Tahoma" w:hAnsi="Tahoma" w:cs="Tahoma"/>
                <w:sz w:val="24"/>
                <w:szCs w:val="24"/>
              </w:rPr>
              <w:t xml:space="preserve">En este contexto, la entrega de bienes, contenida en la presente Acta, se enmarca en las premisas del Plan de Desarrollo Departamental </w:t>
            </w:r>
            <w:r w:rsidRPr="00EF4F74">
              <w:rPr>
                <w:rFonts w:ascii="Tahoma" w:hAnsi="Tahoma" w:cs="Tahoma"/>
                <w:color w:val="FF0000"/>
                <w:sz w:val="24"/>
                <w:szCs w:val="24"/>
                <w:u w:val="single"/>
              </w:rPr>
              <w:t>(Nombrar el año y el nombre del palan de desarrollo departamental)</w:t>
            </w:r>
            <w:r w:rsidRPr="00EF4F74">
              <w:rPr>
                <w:rFonts w:ascii="Tahoma" w:hAnsi="Tahoma" w:cs="Tahoma"/>
                <w:color w:val="FF0000"/>
                <w:sz w:val="24"/>
                <w:szCs w:val="24"/>
              </w:rPr>
              <w:t xml:space="preserve"> </w:t>
            </w:r>
            <w:r w:rsidRPr="00EF4F74">
              <w:rPr>
                <w:rFonts w:ascii="Tahoma" w:hAnsi="Tahoma" w:cs="Tahoma"/>
                <w:sz w:val="24"/>
                <w:szCs w:val="24"/>
              </w:rPr>
              <w:t xml:space="preserve">en el eje estratégico </w:t>
            </w:r>
            <w:r w:rsidRPr="00EF4F74">
              <w:rPr>
                <w:rFonts w:ascii="Tahoma" w:hAnsi="Tahoma" w:cs="Tahoma"/>
                <w:color w:val="FF0000"/>
                <w:sz w:val="24"/>
                <w:szCs w:val="24"/>
              </w:rPr>
              <w:t>(</w:t>
            </w:r>
            <w:r w:rsidRPr="00EF4F74">
              <w:rPr>
                <w:rFonts w:ascii="Tahoma" w:hAnsi="Tahoma" w:cs="Tahoma"/>
                <w:color w:val="FF0000"/>
                <w:sz w:val="24"/>
                <w:szCs w:val="24"/>
                <w:u w:val="single"/>
              </w:rPr>
              <w:t>Nombrar el eje estratégico del plan de desarrollo departamental</w:t>
            </w:r>
            <w:r w:rsidRPr="00EF4F74">
              <w:rPr>
                <w:rFonts w:ascii="Tahoma" w:hAnsi="Tahoma" w:cs="Tahoma"/>
                <w:color w:val="FF0000"/>
                <w:sz w:val="24"/>
                <w:szCs w:val="24"/>
              </w:rPr>
              <w:t xml:space="preserve">) </w:t>
            </w:r>
            <w:r w:rsidRPr="00EF4F74">
              <w:rPr>
                <w:rFonts w:ascii="Tahoma" w:hAnsi="Tahoma" w:cs="Tahoma"/>
                <w:color w:val="000000" w:themeColor="text1"/>
                <w:sz w:val="24"/>
                <w:szCs w:val="24"/>
              </w:rPr>
              <w:t>que determina</w:t>
            </w:r>
            <w:r w:rsidRPr="00EF4F74">
              <w:rPr>
                <w:rFonts w:ascii="Tahoma" w:hAnsi="Tahoma" w:cs="Tahoma"/>
                <w:sz w:val="24"/>
                <w:szCs w:val="24"/>
              </w:rPr>
              <w:t xml:space="preserve">: El preservar el agua, como activo ambiental del departamento, </w:t>
            </w:r>
            <w:r w:rsidRPr="00EF4F74">
              <w:rPr>
                <w:rFonts w:ascii="Tahoma" w:hAnsi="Tahoma" w:cs="Tahoma"/>
                <w:sz w:val="24"/>
                <w:szCs w:val="24"/>
              </w:rPr>
              <w:lastRenderedPageBreak/>
              <w:t>con acciones que incentiven la protección de las fuentes hídricas. Además, visualizar el agua como bien ambiental básico de la sostenibilidad y el ordenamiento territorial. Es por ello qué se espera fomentar el concepto de seguridad hídrica en función de proteger las fuentes acuíferas que son usadas como insumo del servicio público de agua, mitigando su contaminación y usos inadecuados. De igual forma, pretende mejorar la calidad de la prestación del servicio de agua potable para el bienestar de los cundinamarqueses,</w:t>
            </w:r>
            <w:r w:rsidRPr="00EF4F74">
              <w:rPr>
                <w:rFonts w:ascii="Tahoma" w:hAnsi="Tahoma" w:cs="Tahoma"/>
                <w:color w:val="FF0000"/>
                <w:sz w:val="24"/>
                <w:szCs w:val="24"/>
              </w:rPr>
              <w:t xml:space="preserve"> </w:t>
            </w:r>
            <w:r w:rsidRPr="00EF4F74">
              <w:rPr>
                <w:rFonts w:ascii="Tahoma" w:hAnsi="Tahoma" w:cs="Tahoma"/>
                <w:color w:val="000000" w:themeColor="text1"/>
                <w:sz w:val="24"/>
                <w:szCs w:val="24"/>
              </w:rPr>
              <w:t xml:space="preserve">principalmente a través de la Meta </w:t>
            </w:r>
            <w:proofErr w:type="spellStart"/>
            <w:proofErr w:type="gramStart"/>
            <w:r w:rsidRPr="00EF4F74">
              <w:rPr>
                <w:rFonts w:ascii="Tahoma" w:hAnsi="Tahoma" w:cs="Tahoma"/>
                <w:color w:val="000000" w:themeColor="text1"/>
                <w:sz w:val="24"/>
                <w:szCs w:val="24"/>
              </w:rPr>
              <w:t>Nº</w:t>
            </w:r>
            <w:proofErr w:type="spellEnd"/>
            <w:r w:rsidRPr="00EF4F74">
              <w:rPr>
                <w:rFonts w:ascii="Tahoma" w:hAnsi="Tahoma" w:cs="Tahoma"/>
                <w:color w:val="FF0000"/>
                <w:sz w:val="24"/>
                <w:szCs w:val="24"/>
              </w:rPr>
              <w:t>(</w:t>
            </w:r>
            <w:proofErr w:type="gramEnd"/>
            <w:r w:rsidRPr="00EF4F74">
              <w:rPr>
                <w:rFonts w:ascii="Tahoma" w:hAnsi="Tahoma" w:cs="Tahoma"/>
                <w:color w:val="FF0000"/>
                <w:sz w:val="24"/>
                <w:szCs w:val="24"/>
                <w:u w:val="single"/>
              </w:rPr>
              <w:t>Nombrar el número de meta y la meta establecida en el plan de desarrollo departamental</w:t>
            </w:r>
            <w:r w:rsidRPr="00EF4F74">
              <w:rPr>
                <w:rFonts w:ascii="Tahoma" w:hAnsi="Tahoma" w:cs="Tahoma"/>
                <w:color w:val="FF0000"/>
                <w:sz w:val="24"/>
                <w:szCs w:val="24"/>
              </w:rPr>
              <w:t>)</w:t>
            </w:r>
            <w:r w:rsidRPr="00EF4F74">
              <w:rPr>
                <w:rFonts w:ascii="Tahoma" w:hAnsi="Tahoma" w:cs="Tahoma"/>
                <w:color w:val="000000" w:themeColor="text1"/>
                <w:sz w:val="24"/>
                <w:szCs w:val="24"/>
              </w:rPr>
              <w:t>.</w:t>
            </w:r>
          </w:p>
        </w:tc>
      </w:tr>
      <w:tr w:rsidR="00EF4F74" w:rsidRPr="00EF4F74" w14:paraId="3CEC4260" w14:textId="77777777" w:rsidTr="00AC126B">
        <w:trPr>
          <w:trHeight w:val="215"/>
        </w:trPr>
        <w:tc>
          <w:tcPr>
            <w:tcW w:w="1985" w:type="dxa"/>
            <w:vAlign w:val="center"/>
          </w:tcPr>
          <w:p w14:paraId="7430B91D" w14:textId="77777777" w:rsidR="00EF4F74" w:rsidRPr="00EF4F74" w:rsidRDefault="00EF4F74" w:rsidP="00AC126B">
            <w:pPr>
              <w:jc w:val="center"/>
              <w:rPr>
                <w:rFonts w:ascii="Tahoma" w:hAnsi="Tahoma" w:cs="Tahoma"/>
                <w:b/>
                <w:bCs/>
                <w:sz w:val="24"/>
                <w:szCs w:val="24"/>
              </w:rPr>
            </w:pPr>
            <w:r w:rsidRPr="00EF4F74">
              <w:rPr>
                <w:rFonts w:ascii="Tahoma" w:hAnsi="Tahoma" w:cs="Tahoma"/>
                <w:b/>
                <w:bCs/>
                <w:sz w:val="24"/>
                <w:szCs w:val="24"/>
              </w:rPr>
              <w:lastRenderedPageBreak/>
              <w:t>10.</w:t>
            </w:r>
          </w:p>
        </w:tc>
        <w:tc>
          <w:tcPr>
            <w:tcW w:w="8221" w:type="dxa"/>
            <w:gridSpan w:val="3"/>
            <w:vAlign w:val="center"/>
          </w:tcPr>
          <w:p w14:paraId="0C3A8AD2" w14:textId="77777777" w:rsidR="00EF4F74" w:rsidRPr="00EF4F74" w:rsidRDefault="00EF4F74" w:rsidP="00AC126B">
            <w:pPr>
              <w:jc w:val="both"/>
              <w:rPr>
                <w:rFonts w:ascii="Tahoma" w:hAnsi="Tahoma" w:cs="Tahoma"/>
                <w:color w:val="000000" w:themeColor="text1"/>
                <w:sz w:val="24"/>
                <w:szCs w:val="24"/>
              </w:rPr>
            </w:pPr>
            <w:r w:rsidRPr="00EF4F74">
              <w:rPr>
                <w:rFonts w:ascii="Tahoma" w:hAnsi="Tahoma" w:cs="Tahoma"/>
                <w:color w:val="000000" w:themeColor="text1"/>
                <w:sz w:val="24"/>
                <w:szCs w:val="24"/>
              </w:rPr>
              <w:t xml:space="preserve">Adicionalmente, la Contaduría General de la Nación mediante la Resolución No. 287 del 27 de agosto de 2019 se incorpora el marco normativo para Entidades de Gobierno el Procedimiento Contable para el registro de hechos económicos relacionados con planes departamentales de agua y saneamiento básico. Y la Resolución 425 del 23 de diciembre de 2019, por la cual se modifican las Normas para el reconocimiento, medición, revelación y presentación de los Hechos Económicos del Marco Normativo para Entidades de Gobierno. </w:t>
            </w:r>
          </w:p>
        </w:tc>
      </w:tr>
      <w:tr w:rsidR="00EF4F74" w:rsidRPr="00EF4F74" w14:paraId="76C8419B" w14:textId="77777777" w:rsidTr="00AC126B">
        <w:trPr>
          <w:trHeight w:val="215"/>
        </w:trPr>
        <w:tc>
          <w:tcPr>
            <w:tcW w:w="1985" w:type="dxa"/>
            <w:vAlign w:val="center"/>
          </w:tcPr>
          <w:p w14:paraId="4EBB3D88" w14:textId="77777777" w:rsidR="00EF4F74" w:rsidRPr="00EF4F74" w:rsidRDefault="00EF4F74" w:rsidP="00AC126B">
            <w:pPr>
              <w:jc w:val="center"/>
              <w:rPr>
                <w:rFonts w:ascii="Tahoma" w:hAnsi="Tahoma" w:cs="Tahoma"/>
                <w:b/>
                <w:bCs/>
                <w:color w:val="1F497D" w:themeColor="text2"/>
                <w:sz w:val="24"/>
                <w:szCs w:val="24"/>
              </w:rPr>
            </w:pPr>
            <w:r w:rsidRPr="00EF4F74">
              <w:rPr>
                <w:rFonts w:ascii="Tahoma" w:hAnsi="Tahoma" w:cs="Tahoma"/>
                <w:b/>
                <w:bCs/>
                <w:sz w:val="24"/>
                <w:szCs w:val="24"/>
              </w:rPr>
              <w:t>11.</w:t>
            </w:r>
          </w:p>
        </w:tc>
        <w:tc>
          <w:tcPr>
            <w:tcW w:w="8221" w:type="dxa"/>
            <w:gridSpan w:val="3"/>
            <w:vAlign w:val="center"/>
          </w:tcPr>
          <w:p w14:paraId="00347063" w14:textId="77777777" w:rsidR="00EF4F74" w:rsidRPr="00EF4F74" w:rsidRDefault="00EF4F74" w:rsidP="00AC126B">
            <w:pPr>
              <w:jc w:val="both"/>
              <w:rPr>
                <w:rFonts w:ascii="Tahoma" w:hAnsi="Tahoma" w:cs="Tahoma"/>
                <w:color w:val="1F497D" w:themeColor="text2"/>
                <w:sz w:val="24"/>
                <w:szCs w:val="24"/>
              </w:rPr>
            </w:pPr>
            <w:r w:rsidRPr="00EF4F74">
              <w:rPr>
                <w:rFonts w:ascii="Tahoma" w:hAnsi="Tahoma" w:cs="Tahoma"/>
                <w:sz w:val="24"/>
                <w:szCs w:val="24"/>
              </w:rPr>
              <w:t xml:space="preserve">Bajo las anteriores consideraciones, Empresas Públicas de Cundinamarca SA ESP está plenamente facultada para adelantar la entrega efectiva de los bienes, objeto de la presente Acta, con el fin de complementar la competencia de los organismos nacionales, departamentales y municipales de garantizar la Prestación de los Servicios Públicos Domiciliarios mediante el fomento de las actividades propias para el fortalecimiento de las Instituciones Educativas Rurales del Departamento de Cundinamarca, a través del acompañamiento del Prestador de Servicios del Municipio y Rector de la Institución Educativa que suscribe esta Acta en calidad de beneficiario. </w:t>
            </w:r>
          </w:p>
        </w:tc>
      </w:tr>
      <w:tr w:rsidR="00EF4F74" w:rsidRPr="00EF4F74" w14:paraId="22C29007" w14:textId="77777777" w:rsidTr="00AC126B">
        <w:trPr>
          <w:trHeight w:val="215"/>
        </w:trPr>
        <w:tc>
          <w:tcPr>
            <w:tcW w:w="1985" w:type="dxa"/>
            <w:vAlign w:val="center"/>
          </w:tcPr>
          <w:p w14:paraId="7B89C7A0" w14:textId="77777777" w:rsidR="00EF4F74" w:rsidRPr="00EF4F74" w:rsidRDefault="00EF4F74" w:rsidP="00AC126B">
            <w:pPr>
              <w:jc w:val="center"/>
              <w:rPr>
                <w:rFonts w:ascii="Tahoma" w:hAnsi="Tahoma" w:cs="Tahoma"/>
                <w:b/>
                <w:bCs/>
                <w:sz w:val="24"/>
                <w:szCs w:val="24"/>
              </w:rPr>
            </w:pPr>
            <w:r w:rsidRPr="00EF4F74">
              <w:rPr>
                <w:rFonts w:ascii="Tahoma" w:hAnsi="Tahoma" w:cs="Tahoma"/>
                <w:b/>
                <w:bCs/>
                <w:sz w:val="24"/>
                <w:szCs w:val="24"/>
              </w:rPr>
              <w:t>12.</w:t>
            </w:r>
          </w:p>
        </w:tc>
        <w:tc>
          <w:tcPr>
            <w:tcW w:w="8221" w:type="dxa"/>
            <w:gridSpan w:val="3"/>
            <w:vAlign w:val="center"/>
          </w:tcPr>
          <w:p w14:paraId="6FBC3823" w14:textId="77777777" w:rsidR="00EF4F74" w:rsidRPr="00EF4F74" w:rsidRDefault="00EF4F74" w:rsidP="00AC126B">
            <w:pPr>
              <w:jc w:val="both"/>
              <w:rPr>
                <w:rFonts w:ascii="Tahoma" w:hAnsi="Tahoma" w:cs="Tahoma"/>
                <w:color w:val="FF0000"/>
                <w:sz w:val="24"/>
                <w:szCs w:val="24"/>
              </w:rPr>
            </w:pPr>
            <w:r w:rsidRPr="00EF4F74">
              <w:rPr>
                <w:rFonts w:ascii="Tahoma" w:hAnsi="Tahoma" w:cs="Tahoma"/>
                <w:color w:val="000000" w:themeColor="text1"/>
                <w:sz w:val="24"/>
                <w:szCs w:val="24"/>
              </w:rPr>
              <w:t xml:space="preserve">Vale indicar que los bienes a entregar se soportan en las actuaciones adelantadas por Empresas Públicas de Cundinamarca SA ESP, en el marco del programa </w:t>
            </w:r>
            <w:r w:rsidRPr="00EF4F74">
              <w:rPr>
                <w:rFonts w:ascii="Tahoma" w:hAnsi="Tahoma" w:cs="Tahoma"/>
                <w:sz w:val="24"/>
                <w:szCs w:val="24"/>
              </w:rPr>
              <w:t xml:space="preserve">AGUA, VIDA Y SABER “JUANA LAVERDE CASTAÑEDA”, en las actividades del componente social y técnico, establecidas en </w:t>
            </w:r>
            <w:r w:rsidRPr="00EF4F74">
              <w:rPr>
                <w:rFonts w:ascii="Tahoma" w:hAnsi="Tahoma" w:cs="Tahoma"/>
                <w:color w:val="000000" w:themeColor="text1"/>
                <w:sz w:val="24"/>
                <w:szCs w:val="24"/>
              </w:rPr>
              <w:t xml:space="preserve">el Plan de Desarrollo Departamental </w:t>
            </w:r>
            <w:r w:rsidRPr="00EF4F74">
              <w:rPr>
                <w:rFonts w:ascii="Tahoma" w:hAnsi="Tahoma" w:cs="Tahoma"/>
                <w:color w:val="FF0000"/>
                <w:sz w:val="24"/>
                <w:szCs w:val="24"/>
                <w:u w:val="single"/>
              </w:rPr>
              <w:t>(Nombrar el año y el nombre del palan de desarrollo departamental)</w:t>
            </w:r>
            <w:r w:rsidRPr="00EF4F74">
              <w:rPr>
                <w:rFonts w:ascii="Tahoma" w:hAnsi="Tahoma" w:cs="Tahoma"/>
                <w:color w:val="000000" w:themeColor="text1"/>
                <w:sz w:val="24"/>
                <w:szCs w:val="24"/>
              </w:rPr>
              <w:t>,  el cual tiene por objetivo, proveer agua potable y fomentar una cultura de sostenibilidad y cuidado del agua en las zonas rurales de Cundinamarca.</w:t>
            </w:r>
            <w:r w:rsidRPr="00EF4F74">
              <w:rPr>
                <w:rFonts w:ascii="Tahoma" w:hAnsi="Tahoma" w:cs="Tahoma"/>
                <w:color w:val="FF0000"/>
                <w:sz w:val="24"/>
                <w:szCs w:val="24"/>
              </w:rPr>
              <w:t xml:space="preserve"> </w:t>
            </w:r>
            <w:r w:rsidRPr="00EF4F74">
              <w:rPr>
                <w:rFonts w:ascii="Tahoma" w:hAnsi="Tahoma" w:cs="Tahoma"/>
                <w:color w:val="000000" w:themeColor="text1"/>
                <w:sz w:val="24"/>
                <w:szCs w:val="24"/>
              </w:rPr>
              <w:t xml:space="preserve">Sumado a ello, se precisa que los bienes que se entregaron no tienen vocación de retorno a EPC SA ESP ya que corresponde a gasto público </w:t>
            </w:r>
            <w:r w:rsidRPr="00EF4F74">
              <w:rPr>
                <w:rFonts w:ascii="Tahoma" w:hAnsi="Tahoma" w:cs="Tahoma"/>
                <w:sz w:val="24"/>
                <w:szCs w:val="24"/>
              </w:rPr>
              <w:t xml:space="preserve">social y se debe incorporar efectivamente a la contabilidad e inventario de la Institución Educativa y reportar a la Secretaria General,  Dirección de bienes e inventarios de la Gobernación de Cundinamarca, por </w:t>
            </w:r>
            <w:r w:rsidRPr="00EF4F74">
              <w:rPr>
                <w:rFonts w:ascii="Tahoma" w:hAnsi="Tahoma" w:cs="Tahoma"/>
                <w:sz w:val="24"/>
                <w:szCs w:val="24"/>
              </w:rPr>
              <w:lastRenderedPageBreak/>
              <w:t>lo que, la administración y el uso de los mismos correrá por cuenta y riesgo de la Institución Educativa y el  prestador de servicios públicos domiciliarios del municipio</w:t>
            </w:r>
            <w:r w:rsidRPr="00EF4F74">
              <w:rPr>
                <w:rFonts w:ascii="Tahoma" w:hAnsi="Tahoma" w:cs="Tahoma"/>
                <w:color w:val="000000" w:themeColor="text1"/>
                <w:sz w:val="24"/>
                <w:szCs w:val="24"/>
              </w:rPr>
              <w:t>, siendo entonces el espíritu de la actuación de Empresas Públicas de Cundinamarca SA ESP el de contribuir al fomento del desarrollo, al fortalecimiento institucional y técnico integral de las Sedes Rurales de las Instituciones Educativas del Departamento.</w:t>
            </w:r>
          </w:p>
        </w:tc>
      </w:tr>
      <w:tr w:rsidR="00EF4F74" w:rsidRPr="00EF4F74" w14:paraId="306C5D6D" w14:textId="77777777" w:rsidTr="00AC126B">
        <w:trPr>
          <w:trHeight w:val="215"/>
        </w:trPr>
        <w:tc>
          <w:tcPr>
            <w:tcW w:w="1985" w:type="dxa"/>
            <w:vAlign w:val="center"/>
          </w:tcPr>
          <w:p w14:paraId="1D1C1305" w14:textId="77777777" w:rsidR="00EF4F74" w:rsidRPr="00EF4F74" w:rsidRDefault="00EF4F74" w:rsidP="00AC126B">
            <w:pPr>
              <w:jc w:val="center"/>
              <w:rPr>
                <w:rFonts w:ascii="Tahoma" w:hAnsi="Tahoma" w:cs="Tahoma"/>
                <w:b/>
                <w:bCs/>
                <w:sz w:val="24"/>
                <w:szCs w:val="24"/>
              </w:rPr>
            </w:pPr>
            <w:r w:rsidRPr="00EF4F74">
              <w:rPr>
                <w:rFonts w:ascii="Tahoma" w:hAnsi="Tahoma" w:cs="Tahoma"/>
                <w:b/>
                <w:bCs/>
                <w:sz w:val="24"/>
                <w:szCs w:val="24"/>
              </w:rPr>
              <w:lastRenderedPageBreak/>
              <w:t>13.</w:t>
            </w:r>
          </w:p>
        </w:tc>
        <w:tc>
          <w:tcPr>
            <w:tcW w:w="8221" w:type="dxa"/>
            <w:gridSpan w:val="3"/>
            <w:vAlign w:val="center"/>
          </w:tcPr>
          <w:p w14:paraId="59125C50" w14:textId="77777777" w:rsidR="00EF4F74" w:rsidRPr="00EF4F74" w:rsidRDefault="00EF4F74" w:rsidP="00AC126B">
            <w:pPr>
              <w:jc w:val="both"/>
              <w:rPr>
                <w:rFonts w:ascii="Tahoma" w:hAnsi="Tahoma" w:cs="Tahoma"/>
                <w:color w:val="000000" w:themeColor="text1"/>
                <w:sz w:val="24"/>
                <w:szCs w:val="24"/>
              </w:rPr>
            </w:pPr>
            <w:r w:rsidRPr="00EF4F74">
              <w:rPr>
                <w:rFonts w:ascii="Tahoma" w:hAnsi="Tahoma" w:cs="Tahoma"/>
                <w:color w:val="000000" w:themeColor="text1"/>
                <w:sz w:val="24"/>
                <w:szCs w:val="24"/>
              </w:rPr>
              <w:t xml:space="preserve">Por lo anteriormente expuesto, se procede a suscribir la presente Acta de Entrega de los bienes adquiridos con recursos públicos, conforme con la parte motiva del presente documento y los siguientes: </w:t>
            </w:r>
          </w:p>
        </w:tc>
      </w:tr>
      <w:tr w:rsidR="00EF4F74" w:rsidRPr="00EF4F74" w14:paraId="32F10C8A" w14:textId="77777777" w:rsidTr="00AC126B">
        <w:trPr>
          <w:trHeight w:val="215"/>
        </w:trPr>
        <w:tc>
          <w:tcPr>
            <w:tcW w:w="10206" w:type="dxa"/>
            <w:gridSpan w:val="4"/>
            <w:shd w:val="clear" w:color="auto" w:fill="D9D9D9" w:themeFill="background1" w:themeFillShade="D9"/>
            <w:vAlign w:val="center"/>
          </w:tcPr>
          <w:p w14:paraId="4848FBCF" w14:textId="77777777" w:rsidR="00EF4F74" w:rsidRPr="00EF4F74" w:rsidRDefault="00EF4F74" w:rsidP="00AC126B">
            <w:pPr>
              <w:jc w:val="center"/>
              <w:rPr>
                <w:rFonts w:ascii="Tahoma" w:hAnsi="Tahoma" w:cs="Tahoma"/>
                <w:b/>
                <w:bCs/>
                <w:color w:val="FFFFFF" w:themeColor="background1"/>
                <w:sz w:val="24"/>
                <w:szCs w:val="24"/>
              </w:rPr>
            </w:pPr>
            <w:r w:rsidRPr="00EF4F74">
              <w:rPr>
                <w:rFonts w:ascii="Tahoma" w:hAnsi="Tahoma" w:cs="Tahoma"/>
                <w:b/>
                <w:bCs/>
                <w:sz w:val="24"/>
                <w:szCs w:val="24"/>
              </w:rPr>
              <w:t>COMPROMISOS</w:t>
            </w:r>
          </w:p>
        </w:tc>
      </w:tr>
      <w:tr w:rsidR="00EF4F74" w:rsidRPr="00EF4F74" w14:paraId="6575F77B" w14:textId="77777777" w:rsidTr="00AC126B">
        <w:trPr>
          <w:trHeight w:val="215"/>
        </w:trPr>
        <w:tc>
          <w:tcPr>
            <w:tcW w:w="1985" w:type="dxa"/>
            <w:vAlign w:val="center"/>
          </w:tcPr>
          <w:p w14:paraId="647AE9E4" w14:textId="77777777" w:rsidR="00EF4F74" w:rsidRPr="00EF4F74" w:rsidRDefault="00EF4F74" w:rsidP="00AC126B">
            <w:pPr>
              <w:jc w:val="center"/>
              <w:rPr>
                <w:rFonts w:ascii="Tahoma" w:hAnsi="Tahoma" w:cs="Tahoma"/>
                <w:b/>
                <w:bCs/>
                <w:sz w:val="24"/>
                <w:szCs w:val="24"/>
              </w:rPr>
            </w:pPr>
            <w:r w:rsidRPr="00EF4F74">
              <w:rPr>
                <w:rFonts w:ascii="Tahoma" w:hAnsi="Tahoma" w:cs="Tahoma"/>
                <w:b/>
                <w:bCs/>
                <w:sz w:val="24"/>
                <w:szCs w:val="24"/>
              </w:rPr>
              <w:t xml:space="preserve">PRIMERO </w:t>
            </w:r>
          </w:p>
          <w:p w14:paraId="5A6BAEE9" w14:textId="77777777" w:rsidR="00EF4F74" w:rsidRPr="00EF4F74" w:rsidRDefault="00EF4F74" w:rsidP="00AC126B">
            <w:pPr>
              <w:jc w:val="center"/>
              <w:rPr>
                <w:rFonts w:ascii="Tahoma" w:hAnsi="Tahoma" w:cs="Tahoma"/>
                <w:sz w:val="24"/>
                <w:szCs w:val="24"/>
              </w:rPr>
            </w:pPr>
            <w:r w:rsidRPr="00EF4F74">
              <w:rPr>
                <w:rFonts w:ascii="Tahoma" w:hAnsi="Tahoma" w:cs="Tahoma"/>
                <w:b/>
                <w:bCs/>
                <w:sz w:val="24"/>
                <w:szCs w:val="24"/>
              </w:rPr>
              <w:br/>
            </w:r>
            <w:r w:rsidRPr="00EF4F74">
              <w:rPr>
                <w:rFonts w:ascii="Tahoma" w:hAnsi="Tahoma" w:cs="Tahoma"/>
                <w:sz w:val="24"/>
                <w:szCs w:val="24"/>
              </w:rPr>
              <w:t>OBJETO</w:t>
            </w:r>
          </w:p>
        </w:tc>
        <w:tc>
          <w:tcPr>
            <w:tcW w:w="8221" w:type="dxa"/>
            <w:gridSpan w:val="3"/>
            <w:vAlign w:val="center"/>
          </w:tcPr>
          <w:p w14:paraId="70220DBD" w14:textId="77777777" w:rsidR="00EF4F74" w:rsidRPr="00EF4F74" w:rsidRDefault="00EF4F74" w:rsidP="00AC126B">
            <w:pPr>
              <w:jc w:val="both"/>
              <w:rPr>
                <w:rFonts w:ascii="Tahoma" w:hAnsi="Tahoma" w:cs="Tahoma"/>
                <w:color w:val="000000" w:themeColor="text1"/>
                <w:sz w:val="24"/>
                <w:szCs w:val="24"/>
              </w:rPr>
            </w:pPr>
            <w:r w:rsidRPr="00EF4F74">
              <w:rPr>
                <w:rFonts w:ascii="Tahoma" w:hAnsi="Tahoma" w:cs="Tahoma"/>
                <w:color w:val="FF0000"/>
                <w:sz w:val="24"/>
                <w:szCs w:val="24"/>
              </w:rPr>
              <w:t>(Nombre objeto contrato)</w:t>
            </w:r>
          </w:p>
        </w:tc>
      </w:tr>
      <w:tr w:rsidR="00EF4F74" w:rsidRPr="00EF4F74" w14:paraId="2DA30BCC" w14:textId="77777777" w:rsidTr="00AC126B">
        <w:trPr>
          <w:trHeight w:val="3470"/>
        </w:trPr>
        <w:tc>
          <w:tcPr>
            <w:tcW w:w="1985" w:type="dxa"/>
            <w:vAlign w:val="center"/>
          </w:tcPr>
          <w:p w14:paraId="79A41235" w14:textId="77777777" w:rsidR="00EF4F74" w:rsidRPr="00EF4F74" w:rsidRDefault="00EF4F74" w:rsidP="00AC126B">
            <w:pPr>
              <w:jc w:val="center"/>
              <w:rPr>
                <w:rFonts w:ascii="Tahoma" w:hAnsi="Tahoma" w:cs="Tahoma"/>
                <w:b/>
                <w:bCs/>
                <w:sz w:val="24"/>
                <w:szCs w:val="24"/>
              </w:rPr>
            </w:pPr>
          </w:p>
          <w:p w14:paraId="265B6401" w14:textId="77777777" w:rsidR="00EF4F74" w:rsidRPr="00EF4F74" w:rsidRDefault="00EF4F74" w:rsidP="00AC126B">
            <w:pPr>
              <w:jc w:val="center"/>
              <w:rPr>
                <w:rFonts w:ascii="Tahoma" w:hAnsi="Tahoma" w:cs="Tahoma"/>
                <w:b/>
                <w:bCs/>
                <w:sz w:val="24"/>
                <w:szCs w:val="24"/>
              </w:rPr>
            </w:pPr>
          </w:p>
          <w:p w14:paraId="1B1851CF" w14:textId="77777777" w:rsidR="00EF4F74" w:rsidRPr="00EF4F74" w:rsidRDefault="00EF4F74" w:rsidP="00AC126B">
            <w:pPr>
              <w:jc w:val="center"/>
              <w:rPr>
                <w:rFonts w:ascii="Tahoma" w:hAnsi="Tahoma" w:cs="Tahoma"/>
                <w:b/>
                <w:bCs/>
                <w:sz w:val="24"/>
                <w:szCs w:val="24"/>
              </w:rPr>
            </w:pPr>
            <w:r w:rsidRPr="00EF4F74">
              <w:rPr>
                <w:rFonts w:ascii="Tahoma" w:hAnsi="Tahoma" w:cs="Tahoma"/>
                <w:b/>
                <w:bCs/>
                <w:sz w:val="24"/>
                <w:szCs w:val="24"/>
              </w:rPr>
              <w:t>SEGUNDO</w:t>
            </w:r>
          </w:p>
          <w:p w14:paraId="0F0724B4" w14:textId="77777777" w:rsidR="00EF4F74" w:rsidRPr="00EF4F74" w:rsidRDefault="00EF4F74" w:rsidP="00AC126B">
            <w:pPr>
              <w:jc w:val="center"/>
              <w:rPr>
                <w:rFonts w:ascii="Tahoma" w:hAnsi="Tahoma" w:cs="Tahoma"/>
                <w:b/>
                <w:bCs/>
                <w:sz w:val="24"/>
                <w:szCs w:val="24"/>
              </w:rPr>
            </w:pPr>
            <w:r w:rsidRPr="00EF4F74">
              <w:rPr>
                <w:rFonts w:ascii="Tahoma" w:hAnsi="Tahoma" w:cs="Tahoma"/>
                <w:b/>
                <w:bCs/>
                <w:sz w:val="24"/>
                <w:szCs w:val="24"/>
              </w:rPr>
              <w:t xml:space="preserve"> </w:t>
            </w:r>
          </w:p>
          <w:p w14:paraId="2017D134" w14:textId="77777777" w:rsidR="00EF4F74" w:rsidRPr="00EF4F74" w:rsidRDefault="00EF4F74" w:rsidP="00AC126B">
            <w:pPr>
              <w:jc w:val="center"/>
              <w:rPr>
                <w:rFonts w:ascii="Tahoma" w:hAnsi="Tahoma" w:cs="Tahoma"/>
                <w:sz w:val="24"/>
                <w:szCs w:val="24"/>
              </w:rPr>
            </w:pPr>
            <w:r w:rsidRPr="00EF4F74">
              <w:rPr>
                <w:rFonts w:ascii="Tahoma" w:hAnsi="Tahoma" w:cs="Tahoma"/>
                <w:sz w:val="24"/>
                <w:szCs w:val="24"/>
              </w:rPr>
              <w:t>ALCANCE DEL OBJETO</w:t>
            </w:r>
          </w:p>
          <w:p w14:paraId="4CC17A20" w14:textId="77777777" w:rsidR="00EF4F74" w:rsidRPr="00EF4F74" w:rsidRDefault="00EF4F74" w:rsidP="00AC126B">
            <w:pPr>
              <w:jc w:val="center"/>
              <w:rPr>
                <w:rFonts w:ascii="Tahoma" w:hAnsi="Tahoma" w:cs="Tahoma"/>
                <w:sz w:val="24"/>
                <w:szCs w:val="24"/>
              </w:rPr>
            </w:pPr>
          </w:p>
          <w:p w14:paraId="35770D58" w14:textId="77777777" w:rsidR="00EF4F74" w:rsidRPr="00EF4F74" w:rsidRDefault="00EF4F74" w:rsidP="00AC126B">
            <w:pPr>
              <w:jc w:val="center"/>
              <w:rPr>
                <w:rFonts w:ascii="Tahoma" w:hAnsi="Tahoma" w:cs="Tahoma"/>
                <w:sz w:val="24"/>
                <w:szCs w:val="24"/>
              </w:rPr>
            </w:pPr>
          </w:p>
          <w:p w14:paraId="3347BC24" w14:textId="77777777" w:rsidR="00EF4F74" w:rsidRPr="00EF4F74" w:rsidRDefault="00EF4F74" w:rsidP="00AC126B">
            <w:pPr>
              <w:jc w:val="center"/>
              <w:rPr>
                <w:rFonts w:ascii="Tahoma" w:hAnsi="Tahoma" w:cs="Tahoma"/>
                <w:sz w:val="24"/>
                <w:szCs w:val="24"/>
              </w:rPr>
            </w:pPr>
          </w:p>
          <w:p w14:paraId="62097C61" w14:textId="77777777" w:rsidR="00EF4F74" w:rsidRPr="00EF4F74" w:rsidRDefault="00EF4F74" w:rsidP="00AC126B">
            <w:pPr>
              <w:jc w:val="center"/>
              <w:rPr>
                <w:rFonts w:ascii="Tahoma" w:hAnsi="Tahoma" w:cs="Tahoma"/>
                <w:sz w:val="24"/>
                <w:szCs w:val="24"/>
              </w:rPr>
            </w:pPr>
          </w:p>
          <w:p w14:paraId="20F58422" w14:textId="77777777" w:rsidR="00EF4F74" w:rsidRPr="00EF4F74" w:rsidRDefault="00EF4F74" w:rsidP="00AC126B">
            <w:pPr>
              <w:jc w:val="center"/>
              <w:rPr>
                <w:rFonts w:ascii="Tahoma" w:hAnsi="Tahoma" w:cs="Tahoma"/>
                <w:sz w:val="24"/>
                <w:szCs w:val="24"/>
              </w:rPr>
            </w:pPr>
          </w:p>
          <w:p w14:paraId="05DADF9A" w14:textId="77777777" w:rsidR="00EF4F74" w:rsidRPr="00EF4F74" w:rsidRDefault="00EF4F74" w:rsidP="00AC126B">
            <w:pPr>
              <w:jc w:val="center"/>
              <w:rPr>
                <w:rFonts w:ascii="Tahoma" w:hAnsi="Tahoma" w:cs="Tahoma"/>
                <w:sz w:val="24"/>
                <w:szCs w:val="24"/>
              </w:rPr>
            </w:pPr>
          </w:p>
          <w:p w14:paraId="38C0C2DB" w14:textId="77777777" w:rsidR="00EF4F74" w:rsidRPr="00EF4F74" w:rsidRDefault="00EF4F74" w:rsidP="00AC126B">
            <w:pPr>
              <w:jc w:val="center"/>
              <w:rPr>
                <w:rFonts w:ascii="Tahoma" w:hAnsi="Tahoma" w:cs="Tahoma"/>
                <w:sz w:val="24"/>
                <w:szCs w:val="24"/>
              </w:rPr>
            </w:pPr>
          </w:p>
          <w:p w14:paraId="56000FF8" w14:textId="77777777" w:rsidR="00EF4F74" w:rsidRPr="00EF4F74" w:rsidRDefault="00EF4F74" w:rsidP="00AC126B">
            <w:pPr>
              <w:rPr>
                <w:rFonts w:ascii="Tahoma" w:hAnsi="Tahoma" w:cs="Tahoma"/>
                <w:sz w:val="24"/>
                <w:szCs w:val="24"/>
              </w:rPr>
            </w:pPr>
          </w:p>
        </w:tc>
        <w:tc>
          <w:tcPr>
            <w:tcW w:w="8221" w:type="dxa"/>
            <w:gridSpan w:val="3"/>
            <w:vAlign w:val="center"/>
          </w:tcPr>
          <w:p w14:paraId="5B7170B6" w14:textId="77777777" w:rsidR="00EF4F74" w:rsidRPr="00EF4F74" w:rsidRDefault="00EF4F74" w:rsidP="00AC126B">
            <w:pPr>
              <w:jc w:val="both"/>
              <w:rPr>
                <w:rFonts w:ascii="Tahoma" w:hAnsi="Tahoma" w:cs="Tahoma"/>
                <w:color w:val="000000" w:themeColor="text1"/>
                <w:sz w:val="24"/>
                <w:szCs w:val="24"/>
              </w:rPr>
            </w:pPr>
            <w:r w:rsidRPr="00EF4F74">
              <w:rPr>
                <w:rFonts w:ascii="Tahoma" w:hAnsi="Tahoma" w:cs="Tahoma"/>
                <w:color w:val="000000" w:themeColor="text1"/>
                <w:sz w:val="24"/>
                <w:szCs w:val="24"/>
              </w:rPr>
              <w:t>Los bienes para entregar, mediante la presente Acta, en sus cantidades, condiciones y características técnicas corresponden al listado que se presenta a continuación:</w:t>
            </w:r>
          </w:p>
          <w:p w14:paraId="29FDEB3B" w14:textId="77777777" w:rsidR="00EF4F74" w:rsidRPr="00EF4F74" w:rsidRDefault="00EF4F74" w:rsidP="00AC126B">
            <w:pPr>
              <w:jc w:val="both"/>
              <w:rPr>
                <w:rFonts w:ascii="Tahoma" w:hAnsi="Tahoma" w:cs="Tahoma"/>
                <w:color w:val="000000" w:themeColor="text1"/>
                <w:sz w:val="24"/>
                <w:szCs w:val="24"/>
              </w:rPr>
            </w:pPr>
          </w:p>
          <w:tbl>
            <w:tblPr>
              <w:tblStyle w:val="Tablaconcuadrcula"/>
              <w:tblW w:w="0" w:type="auto"/>
              <w:tblInd w:w="170" w:type="dxa"/>
              <w:tblLayout w:type="fixed"/>
              <w:tblLook w:val="04A0" w:firstRow="1" w:lastRow="0" w:firstColumn="1" w:lastColumn="0" w:noHBand="0" w:noVBand="1"/>
            </w:tblPr>
            <w:tblGrid>
              <w:gridCol w:w="3402"/>
              <w:gridCol w:w="1558"/>
              <w:gridCol w:w="2272"/>
            </w:tblGrid>
            <w:tr w:rsidR="00EF4F74" w:rsidRPr="00EF4F74" w14:paraId="6508E308" w14:textId="77777777" w:rsidTr="00AC126B">
              <w:tc>
                <w:tcPr>
                  <w:tcW w:w="3402" w:type="dxa"/>
                  <w:shd w:val="clear" w:color="auto" w:fill="D9D9D9" w:themeFill="background1" w:themeFillShade="D9"/>
                </w:tcPr>
                <w:p w14:paraId="0D360C9B" w14:textId="77777777" w:rsidR="00EF4F74" w:rsidRPr="00EF4F74" w:rsidRDefault="00EF4F74" w:rsidP="00AC126B">
                  <w:pPr>
                    <w:jc w:val="center"/>
                    <w:rPr>
                      <w:rFonts w:ascii="Tahoma" w:hAnsi="Tahoma" w:cs="Tahoma"/>
                      <w:b/>
                      <w:bCs/>
                      <w:sz w:val="24"/>
                      <w:szCs w:val="24"/>
                    </w:rPr>
                  </w:pPr>
                  <w:r w:rsidRPr="00EF4F74">
                    <w:rPr>
                      <w:rFonts w:ascii="Tahoma" w:hAnsi="Tahoma" w:cs="Tahoma"/>
                      <w:b/>
                      <w:bCs/>
                      <w:sz w:val="24"/>
                      <w:szCs w:val="24"/>
                    </w:rPr>
                    <w:t>DESCRIPCIÓN</w:t>
                  </w:r>
                </w:p>
              </w:tc>
              <w:tc>
                <w:tcPr>
                  <w:tcW w:w="1558" w:type="dxa"/>
                  <w:shd w:val="clear" w:color="auto" w:fill="D9D9D9" w:themeFill="background1" w:themeFillShade="D9"/>
                </w:tcPr>
                <w:p w14:paraId="6D8E4570" w14:textId="77777777" w:rsidR="00EF4F74" w:rsidRPr="00EF4F74" w:rsidRDefault="00EF4F74" w:rsidP="00AC126B">
                  <w:pPr>
                    <w:jc w:val="center"/>
                    <w:rPr>
                      <w:rFonts w:ascii="Tahoma" w:hAnsi="Tahoma" w:cs="Tahoma"/>
                      <w:b/>
                      <w:bCs/>
                      <w:sz w:val="24"/>
                      <w:szCs w:val="24"/>
                    </w:rPr>
                  </w:pPr>
                  <w:r w:rsidRPr="00EF4F74">
                    <w:rPr>
                      <w:rFonts w:ascii="Tahoma" w:hAnsi="Tahoma" w:cs="Tahoma"/>
                      <w:b/>
                      <w:bCs/>
                      <w:sz w:val="24"/>
                      <w:szCs w:val="24"/>
                    </w:rPr>
                    <w:t>CANTIDAD</w:t>
                  </w:r>
                </w:p>
              </w:tc>
              <w:tc>
                <w:tcPr>
                  <w:tcW w:w="2272" w:type="dxa"/>
                  <w:shd w:val="clear" w:color="auto" w:fill="D9D9D9" w:themeFill="background1" w:themeFillShade="D9"/>
                </w:tcPr>
                <w:p w14:paraId="060ABD32" w14:textId="77777777" w:rsidR="00EF4F74" w:rsidRPr="00EF4F74" w:rsidRDefault="00EF4F74" w:rsidP="00AC126B">
                  <w:pPr>
                    <w:jc w:val="center"/>
                    <w:rPr>
                      <w:rFonts w:ascii="Tahoma" w:hAnsi="Tahoma" w:cs="Tahoma"/>
                      <w:b/>
                      <w:bCs/>
                      <w:sz w:val="24"/>
                      <w:szCs w:val="24"/>
                    </w:rPr>
                  </w:pPr>
                  <w:r w:rsidRPr="00EF4F74">
                    <w:rPr>
                      <w:rFonts w:ascii="Tahoma" w:hAnsi="Tahoma" w:cs="Tahoma"/>
                      <w:b/>
                      <w:bCs/>
                      <w:sz w:val="24"/>
                      <w:szCs w:val="24"/>
                    </w:rPr>
                    <w:t>VALOR UNITARIO</w:t>
                  </w:r>
                </w:p>
              </w:tc>
            </w:tr>
            <w:tr w:rsidR="00EF4F74" w:rsidRPr="00EF4F74" w14:paraId="196503EB" w14:textId="77777777" w:rsidTr="00AC126B">
              <w:tc>
                <w:tcPr>
                  <w:tcW w:w="3402" w:type="dxa"/>
                </w:tcPr>
                <w:p w14:paraId="20FA88C5" w14:textId="77777777" w:rsidR="00EF4F74" w:rsidRPr="00EF4F74" w:rsidRDefault="00EF4F74" w:rsidP="00AC126B">
                  <w:pPr>
                    <w:jc w:val="both"/>
                    <w:rPr>
                      <w:rFonts w:ascii="Tahoma" w:hAnsi="Tahoma" w:cs="Tahoma"/>
                      <w:color w:val="000000" w:themeColor="text1"/>
                      <w:sz w:val="24"/>
                      <w:szCs w:val="24"/>
                    </w:rPr>
                  </w:pPr>
                  <w:r w:rsidRPr="00EF4F74">
                    <w:rPr>
                      <w:rFonts w:ascii="Tahoma" w:hAnsi="Tahoma" w:cs="Tahoma"/>
                      <w:color w:val="000000" w:themeColor="text1"/>
                      <w:sz w:val="24"/>
                      <w:szCs w:val="24"/>
                    </w:rPr>
                    <w:t xml:space="preserve">SISTEMA DE TRATAMIENTO DE AGUA POTABLE </w:t>
                  </w:r>
                </w:p>
              </w:tc>
              <w:tc>
                <w:tcPr>
                  <w:tcW w:w="1558" w:type="dxa"/>
                </w:tcPr>
                <w:p w14:paraId="465D9F65" w14:textId="77777777" w:rsidR="00EF4F74" w:rsidRPr="00EF4F74" w:rsidRDefault="00EF4F74" w:rsidP="00AC126B">
                  <w:pPr>
                    <w:jc w:val="center"/>
                    <w:rPr>
                      <w:rFonts w:ascii="Tahoma" w:hAnsi="Tahoma" w:cs="Tahoma"/>
                      <w:color w:val="FF0000"/>
                      <w:sz w:val="24"/>
                      <w:szCs w:val="24"/>
                    </w:rPr>
                  </w:pPr>
                  <w:r w:rsidRPr="00EF4F74">
                    <w:rPr>
                      <w:rFonts w:ascii="Tahoma" w:hAnsi="Tahoma" w:cs="Tahoma"/>
                      <w:color w:val="FF0000"/>
                      <w:sz w:val="24"/>
                      <w:szCs w:val="24"/>
                    </w:rPr>
                    <w:t>(Colocar la cantidad en números)</w:t>
                  </w:r>
                </w:p>
              </w:tc>
              <w:tc>
                <w:tcPr>
                  <w:tcW w:w="2272" w:type="dxa"/>
                </w:tcPr>
                <w:p w14:paraId="10B8B784" w14:textId="77777777" w:rsidR="00EF4F74" w:rsidRPr="00EF4F74" w:rsidRDefault="00EF4F74" w:rsidP="00AC126B">
                  <w:pPr>
                    <w:jc w:val="both"/>
                    <w:rPr>
                      <w:rFonts w:ascii="Tahoma" w:hAnsi="Tahoma" w:cs="Tahoma"/>
                      <w:color w:val="FF0000"/>
                      <w:sz w:val="24"/>
                      <w:szCs w:val="24"/>
                    </w:rPr>
                  </w:pPr>
                  <w:r w:rsidRPr="00EF4F74">
                    <w:rPr>
                      <w:rFonts w:ascii="Tahoma" w:hAnsi="Tahoma" w:cs="Tahoma"/>
                      <w:color w:val="FF0000"/>
                      <w:sz w:val="24"/>
                      <w:szCs w:val="24"/>
                    </w:rPr>
                    <w:t>(Colocar el valor en números)</w:t>
                  </w:r>
                </w:p>
              </w:tc>
            </w:tr>
            <w:tr w:rsidR="00EF4F74" w:rsidRPr="00EF4F74" w14:paraId="78BF2EEB" w14:textId="77777777" w:rsidTr="00AC126B">
              <w:tc>
                <w:tcPr>
                  <w:tcW w:w="3402" w:type="dxa"/>
                </w:tcPr>
                <w:p w14:paraId="5354145A" w14:textId="77777777" w:rsidR="00EF4F74" w:rsidRPr="00EF4F74" w:rsidRDefault="00EF4F74" w:rsidP="00AC126B">
                  <w:pPr>
                    <w:jc w:val="both"/>
                    <w:rPr>
                      <w:rFonts w:ascii="Tahoma" w:hAnsi="Tahoma" w:cs="Tahoma"/>
                      <w:color w:val="000000" w:themeColor="text1"/>
                      <w:sz w:val="24"/>
                      <w:szCs w:val="24"/>
                    </w:rPr>
                  </w:pPr>
                  <w:r w:rsidRPr="00EF4F74">
                    <w:rPr>
                      <w:rFonts w:ascii="Tahoma" w:hAnsi="Tahoma" w:cs="Tahoma"/>
                      <w:color w:val="000000" w:themeColor="text1"/>
                      <w:sz w:val="24"/>
                      <w:szCs w:val="24"/>
                    </w:rPr>
                    <w:t>KIT DE MANTENIMIENTO</w:t>
                  </w:r>
                </w:p>
              </w:tc>
              <w:tc>
                <w:tcPr>
                  <w:tcW w:w="1558" w:type="dxa"/>
                </w:tcPr>
                <w:p w14:paraId="5B9DB38F" w14:textId="77777777" w:rsidR="00EF4F74" w:rsidRPr="00EF4F74" w:rsidRDefault="00EF4F74" w:rsidP="00AC126B">
                  <w:pPr>
                    <w:jc w:val="center"/>
                    <w:rPr>
                      <w:rFonts w:ascii="Tahoma" w:hAnsi="Tahoma" w:cs="Tahoma"/>
                      <w:color w:val="FF0000"/>
                      <w:sz w:val="24"/>
                      <w:szCs w:val="24"/>
                    </w:rPr>
                  </w:pPr>
                </w:p>
              </w:tc>
              <w:tc>
                <w:tcPr>
                  <w:tcW w:w="2272" w:type="dxa"/>
                </w:tcPr>
                <w:p w14:paraId="4BFE603F" w14:textId="77777777" w:rsidR="00EF4F74" w:rsidRPr="00EF4F74" w:rsidRDefault="00EF4F74" w:rsidP="00AC126B">
                  <w:pPr>
                    <w:jc w:val="both"/>
                    <w:rPr>
                      <w:rFonts w:ascii="Tahoma" w:hAnsi="Tahoma" w:cs="Tahoma"/>
                      <w:color w:val="FF0000"/>
                      <w:sz w:val="24"/>
                      <w:szCs w:val="24"/>
                    </w:rPr>
                  </w:pPr>
                  <w:r w:rsidRPr="00EF4F74">
                    <w:rPr>
                      <w:rFonts w:ascii="Tahoma" w:hAnsi="Tahoma" w:cs="Tahoma"/>
                      <w:color w:val="FF0000"/>
                      <w:sz w:val="24"/>
                      <w:szCs w:val="24"/>
                    </w:rPr>
                    <w:t xml:space="preserve">(Colocar el valor en </w:t>
                  </w:r>
                  <w:proofErr w:type="gramStart"/>
                  <w:r w:rsidRPr="00EF4F74">
                    <w:rPr>
                      <w:rFonts w:ascii="Tahoma" w:hAnsi="Tahoma" w:cs="Tahoma"/>
                      <w:color w:val="FF0000"/>
                      <w:sz w:val="24"/>
                      <w:szCs w:val="24"/>
                    </w:rPr>
                    <w:t xml:space="preserve">números)   </w:t>
                  </w:r>
                  <w:proofErr w:type="gramEnd"/>
                  <w:r w:rsidRPr="00EF4F74">
                    <w:rPr>
                      <w:rFonts w:ascii="Tahoma" w:hAnsi="Tahoma" w:cs="Tahoma"/>
                      <w:color w:val="FF0000"/>
                      <w:sz w:val="24"/>
                      <w:szCs w:val="24"/>
                    </w:rPr>
                    <w:t xml:space="preserve">  </w:t>
                  </w:r>
                </w:p>
              </w:tc>
            </w:tr>
            <w:tr w:rsidR="00EF4F74" w:rsidRPr="00EF4F74" w14:paraId="1292F6FF" w14:textId="77777777" w:rsidTr="00AC126B">
              <w:tc>
                <w:tcPr>
                  <w:tcW w:w="3402" w:type="dxa"/>
                </w:tcPr>
                <w:p w14:paraId="5977EC00" w14:textId="77777777" w:rsidR="00EF4F74" w:rsidRPr="00EF4F74" w:rsidRDefault="00EF4F74" w:rsidP="00AC126B">
                  <w:pPr>
                    <w:jc w:val="both"/>
                    <w:rPr>
                      <w:rFonts w:ascii="Tahoma" w:hAnsi="Tahoma" w:cs="Tahoma"/>
                      <w:b/>
                      <w:bCs/>
                      <w:color w:val="000000" w:themeColor="text1"/>
                      <w:sz w:val="24"/>
                      <w:szCs w:val="24"/>
                    </w:rPr>
                  </w:pPr>
                  <w:r w:rsidRPr="00EF4F74">
                    <w:rPr>
                      <w:rFonts w:ascii="Tahoma" w:hAnsi="Tahoma" w:cs="Tahoma"/>
                      <w:b/>
                      <w:bCs/>
                      <w:color w:val="000000" w:themeColor="text1"/>
                      <w:sz w:val="24"/>
                      <w:szCs w:val="24"/>
                    </w:rPr>
                    <w:t>VALOR TOTAL</w:t>
                  </w:r>
                </w:p>
              </w:tc>
              <w:tc>
                <w:tcPr>
                  <w:tcW w:w="1558" w:type="dxa"/>
                </w:tcPr>
                <w:p w14:paraId="68A594F0" w14:textId="77777777" w:rsidR="00EF4F74" w:rsidRPr="00EF4F74" w:rsidRDefault="00EF4F74" w:rsidP="00AC126B">
                  <w:pPr>
                    <w:jc w:val="center"/>
                    <w:rPr>
                      <w:rFonts w:ascii="Tahoma" w:hAnsi="Tahoma" w:cs="Tahoma"/>
                      <w:color w:val="FF0000"/>
                      <w:sz w:val="24"/>
                      <w:szCs w:val="24"/>
                    </w:rPr>
                  </w:pPr>
                </w:p>
              </w:tc>
              <w:tc>
                <w:tcPr>
                  <w:tcW w:w="2272" w:type="dxa"/>
                </w:tcPr>
                <w:p w14:paraId="334FAC55" w14:textId="77777777" w:rsidR="00EF4F74" w:rsidRPr="00EF4F74" w:rsidRDefault="00EF4F74" w:rsidP="00AC126B">
                  <w:pPr>
                    <w:jc w:val="both"/>
                    <w:rPr>
                      <w:rFonts w:ascii="Tahoma" w:hAnsi="Tahoma" w:cs="Tahoma"/>
                      <w:b/>
                      <w:bCs/>
                      <w:color w:val="FF0000"/>
                      <w:sz w:val="24"/>
                      <w:szCs w:val="24"/>
                    </w:rPr>
                  </w:pPr>
                  <w:r w:rsidRPr="00EF4F74">
                    <w:rPr>
                      <w:rFonts w:ascii="Tahoma" w:hAnsi="Tahoma" w:cs="Tahoma"/>
                      <w:b/>
                      <w:bCs/>
                      <w:color w:val="FF0000"/>
                      <w:sz w:val="24"/>
                      <w:szCs w:val="24"/>
                    </w:rPr>
                    <w:t>(Colocar el valor en números)</w:t>
                  </w:r>
                </w:p>
              </w:tc>
            </w:tr>
          </w:tbl>
          <w:p w14:paraId="2B1A5E5E" w14:textId="77777777" w:rsidR="00EF4F74" w:rsidRPr="00EF4F74" w:rsidRDefault="00EF4F74" w:rsidP="00AC126B">
            <w:pPr>
              <w:jc w:val="both"/>
              <w:rPr>
                <w:rFonts w:ascii="Tahoma" w:hAnsi="Tahoma" w:cs="Tahoma"/>
                <w:color w:val="000000" w:themeColor="text1"/>
                <w:sz w:val="24"/>
                <w:szCs w:val="24"/>
              </w:rPr>
            </w:pPr>
          </w:p>
        </w:tc>
      </w:tr>
      <w:tr w:rsidR="00EF4F74" w:rsidRPr="00EF4F74" w14:paraId="70FFA310" w14:textId="77777777" w:rsidTr="00AC126B">
        <w:trPr>
          <w:trHeight w:val="215"/>
        </w:trPr>
        <w:tc>
          <w:tcPr>
            <w:tcW w:w="1985" w:type="dxa"/>
            <w:vAlign w:val="center"/>
          </w:tcPr>
          <w:p w14:paraId="63086E2B" w14:textId="77777777" w:rsidR="00EF4F74" w:rsidRPr="00EF4F74" w:rsidRDefault="00EF4F74" w:rsidP="00AC126B">
            <w:pPr>
              <w:jc w:val="center"/>
              <w:rPr>
                <w:rFonts w:ascii="Tahoma" w:hAnsi="Tahoma" w:cs="Tahoma"/>
                <w:b/>
                <w:bCs/>
                <w:sz w:val="24"/>
                <w:szCs w:val="24"/>
              </w:rPr>
            </w:pPr>
            <w:r w:rsidRPr="00EF4F74">
              <w:rPr>
                <w:rFonts w:ascii="Tahoma" w:hAnsi="Tahoma" w:cs="Tahoma"/>
                <w:b/>
                <w:bCs/>
                <w:sz w:val="24"/>
                <w:szCs w:val="24"/>
              </w:rPr>
              <w:t xml:space="preserve">TERCERO </w:t>
            </w:r>
          </w:p>
          <w:p w14:paraId="55775863" w14:textId="77777777" w:rsidR="00EF4F74" w:rsidRPr="00EF4F74" w:rsidRDefault="00EF4F74" w:rsidP="00AC126B">
            <w:pPr>
              <w:jc w:val="center"/>
              <w:rPr>
                <w:rFonts w:ascii="Tahoma" w:hAnsi="Tahoma" w:cs="Tahoma"/>
                <w:sz w:val="24"/>
                <w:szCs w:val="24"/>
              </w:rPr>
            </w:pPr>
            <w:r w:rsidRPr="00EF4F74">
              <w:rPr>
                <w:rFonts w:ascii="Tahoma" w:hAnsi="Tahoma" w:cs="Tahoma"/>
                <w:sz w:val="24"/>
                <w:szCs w:val="24"/>
              </w:rPr>
              <w:t>VALOR DE LOS BIENES A ENTREGAR</w:t>
            </w:r>
          </w:p>
        </w:tc>
        <w:tc>
          <w:tcPr>
            <w:tcW w:w="8221" w:type="dxa"/>
            <w:gridSpan w:val="3"/>
            <w:vAlign w:val="center"/>
          </w:tcPr>
          <w:p w14:paraId="5E86B5F7" w14:textId="77777777" w:rsidR="00EF4F74" w:rsidRPr="00EF4F74" w:rsidRDefault="00EF4F74" w:rsidP="00AC126B">
            <w:pPr>
              <w:jc w:val="both"/>
              <w:rPr>
                <w:rFonts w:ascii="Tahoma" w:hAnsi="Tahoma" w:cs="Tahoma"/>
                <w:color w:val="000000" w:themeColor="text1"/>
                <w:sz w:val="24"/>
                <w:szCs w:val="24"/>
              </w:rPr>
            </w:pPr>
            <w:r w:rsidRPr="00EF4F74">
              <w:rPr>
                <w:rFonts w:ascii="Tahoma" w:hAnsi="Tahoma" w:cs="Tahoma"/>
                <w:color w:val="000000" w:themeColor="text1"/>
                <w:sz w:val="24"/>
                <w:szCs w:val="24"/>
              </w:rPr>
              <w:t xml:space="preserve">El valor estimado de los bienes objeto de la presente entrega corresponde a: </w:t>
            </w:r>
            <w:r w:rsidRPr="00EF4F74">
              <w:rPr>
                <w:rFonts w:ascii="Tahoma" w:hAnsi="Tahoma" w:cs="Tahoma"/>
                <w:color w:val="FF0000"/>
                <w:sz w:val="24"/>
                <w:szCs w:val="24"/>
                <w:u w:val="single"/>
              </w:rPr>
              <w:t>(Colocar el valor en letras y números)</w:t>
            </w:r>
            <w:r w:rsidRPr="00EF4F74">
              <w:rPr>
                <w:rFonts w:ascii="Tahoma" w:hAnsi="Tahoma" w:cs="Tahoma"/>
                <w:color w:val="FF0000"/>
                <w:sz w:val="24"/>
                <w:szCs w:val="24"/>
              </w:rPr>
              <w:t xml:space="preserve"> </w:t>
            </w:r>
            <w:r w:rsidRPr="00EF4F74">
              <w:rPr>
                <w:rFonts w:ascii="Tahoma" w:hAnsi="Tahoma" w:cs="Tahoma"/>
                <w:color w:val="000000" w:themeColor="text1"/>
                <w:sz w:val="24"/>
                <w:szCs w:val="24"/>
              </w:rPr>
              <w:t xml:space="preserve">calculados a partir de los costos de inversión discriminados en el proceso </w:t>
            </w:r>
            <w:r w:rsidRPr="00EF4F74">
              <w:rPr>
                <w:rFonts w:ascii="Tahoma" w:hAnsi="Tahoma" w:cs="Tahoma"/>
                <w:sz w:val="24"/>
                <w:szCs w:val="24"/>
              </w:rPr>
              <w:t xml:space="preserve">contractual </w:t>
            </w:r>
            <w:r w:rsidRPr="00EF4F74">
              <w:rPr>
                <w:rFonts w:ascii="Tahoma" w:hAnsi="Tahoma" w:cs="Tahoma"/>
                <w:color w:val="FF0000"/>
                <w:sz w:val="24"/>
                <w:szCs w:val="24"/>
                <w:u w:val="single"/>
              </w:rPr>
              <w:t>(Nombrar el número del contrato)</w:t>
            </w:r>
            <w:r w:rsidRPr="00EF4F74">
              <w:rPr>
                <w:rFonts w:ascii="Tahoma" w:hAnsi="Tahoma" w:cs="Tahoma"/>
                <w:color w:val="FF0000"/>
                <w:sz w:val="24"/>
                <w:szCs w:val="24"/>
              </w:rPr>
              <w:t xml:space="preserve"> </w:t>
            </w:r>
            <w:r w:rsidRPr="00EF4F74">
              <w:rPr>
                <w:rFonts w:ascii="Tahoma" w:hAnsi="Tahoma" w:cs="Tahoma"/>
                <w:color w:val="000000" w:themeColor="text1"/>
                <w:sz w:val="24"/>
                <w:szCs w:val="24"/>
              </w:rPr>
              <w:t xml:space="preserve">mediante el cual se adquirieron los bienes por parte de la empresa. </w:t>
            </w:r>
          </w:p>
        </w:tc>
      </w:tr>
      <w:tr w:rsidR="00EF4F74" w:rsidRPr="00EF4F74" w14:paraId="3E7292AF" w14:textId="77777777" w:rsidTr="00AC126B">
        <w:trPr>
          <w:trHeight w:val="215"/>
        </w:trPr>
        <w:tc>
          <w:tcPr>
            <w:tcW w:w="1985" w:type="dxa"/>
            <w:vAlign w:val="center"/>
          </w:tcPr>
          <w:p w14:paraId="1A1F90F4" w14:textId="77777777" w:rsidR="00EF4F74" w:rsidRPr="00EF4F74" w:rsidRDefault="00EF4F74" w:rsidP="00AC126B">
            <w:pPr>
              <w:jc w:val="center"/>
              <w:rPr>
                <w:rFonts w:ascii="Tahoma" w:hAnsi="Tahoma" w:cs="Tahoma"/>
                <w:b/>
                <w:bCs/>
                <w:sz w:val="24"/>
                <w:szCs w:val="24"/>
              </w:rPr>
            </w:pPr>
            <w:r w:rsidRPr="00EF4F74">
              <w:rPr>
                <w:rFonts w:ascii="Tahoma" w:hAnsi="Tahoma" w:cs="Tahoma"/>
                <w:b/>
                <w:bCs/>
                <w:sz w:val="24"/>
                <w:szCs w:val="24"/>
              </w:rPr>
              <w:t xml:space="preserve">CUARTO </w:t>
            </w:r>
          </w:p>
          <w:p w14:paraId="4808A919" w14:textId="77777777" w:rsidR="00EF4F74" w:rsidRPr="00EF4F74" w:rsidRDefault="00EF4F74" w:rsidP="00AC126B">
            <w:pPr>
              <w:jc w:val="center"/>
              <w:rPr>
                <w:rFonts w:ascii="Tahoma" w:hAnsi="Tahoma" w:cs="Tahoma"/>
                <w:b/>
                <w:bCs/>
                <w:sz w:val="24"/>
                <w:szCs w:val="24"/>
              </w:rPr>
            </w:pPr>
          </w:p>
          <w:p w14:paraId="0F4BF05D" w14:textId="77777777" w:rsidR="00EF4F74" w:rsidRPr="00EF4F74" w:rsidRDefault="00EF4F74" w:rsidP="00AC126B">
            <w:pPr>
              <w:jc w:val="center"/>
              <w:rPr>
                <w:rFonts w:ascii="Tahoma" w:hAnsi="Tahoma" w:cs="Tahoma"/>
                <w:sz w:val="24"/>
                <w:szCs w:val="24"/>
              </w:rPr>
            </w:pPr>
            <w:r w:rsidRPr="00EF4F74">
              <w:rPr>
                <w:rFonts w:ascii="Tahoma" w:hAnsi="Tahoma" w:cs="Tahoma"/>
                <w:sz w:val="24"/>
                <w:szCs w:val="24"/>
              </w:rPr>
              <w:t>DECLARACIONES DE LOS BENEFICIADOS</w:t>
            </w:r>
          </w:p>
        </w:tc>
        <w:tc>
          <w:tcPr>
            <w:tcW w:w="8221" w:type="dxa"/>
            <w:gridSpan w:val="3"/>
            <w:vAlign w:val="center"/>
          </w:tcPr>
          <w:p w14:paraId="6F50CFD0" w14:textId="77777777" w:rsidR="00EF4F74" w:rsidRPr="00EF4F74" w:rsidRDefault="00EF4F74" w:rsidP="00AC126B">
            <w:pPr>
              <w:jc w:val="both"/>
              <w:rPr>
                <w:rFonts w:ascii="Tahoma" w:hAnsi="Tahoma" w:cs="Tahoma"/>
                <w:color w:val="000000" w:themeColor="text1"/>
                <w:sz w:val="24"/>
                <w:szCs w:val="24"/>
              </w:rPr>
            </w:pPr>
            <w:r w:rsidRPr="00EF4F74">
              <w:rPr>
                <w:rFonts w:ascii="Tahoma" w:hAnsi="Tahoma" w:cs="Tahoma"/>
                <w:color w:val="000000" w:themeColor="text1"/>
                <w:sz w:val="24"/>
                <w:szCs w:val="24"/>
              </w:rPr>
              <w:t xml:space="preserve">La Institución Educativa beneficiada manifiesta a través de las siguientes declaraciones, que: </w:t>
            </w:r>
          </w:p>
          <w:p w14:paraId="0A4148F7" w14:textId="77777777" w:rsidR="00EF4F74" w:rsidRPr="00EF4F74" w:rsidRDefault="00EF4F74" w:rsidP="00AC126B">
            <w:pPr>
              <w:jc w:val="both"/>
              <w:rPr>
                <w:rFonts w:ascii="Tahoma" w:hAnsi="Tahoma" w:cs="Tahoma"/>
                <w:color w:val="000000" w:themeColor="text1"/>
                <w:sz w:val="24"/>
                <w:szCs w:val="24"/>
              </w:rPr>
            </w:pPr>
          </w:p>
          <w:p w14:paraId="0598DC83" w14:textId="77777777" w:rsidR="00EF4F74" w:rsidRPr="00EF4F74" w:rsidRDefault="00EF4F74" w:rsidP="00AC126B">
            <w:pPr>
              <w:pStyle w:val="Prrafodelista"/>
              <w:numPr>
                <w:ilvl w:val="0"/>
                <w:numId w:val="34"/>
              </w:numPr>
              <w:jc w:val="both"/>
              <w:rPr>
                <w:rFonts w:ascii="Tahoma" w:hAnsi="Tahoma" w:cs="Tahoma"/>
                <w:color w:val="000000" w:themeColor="text1"/>
                <w:sz w:val="24"/>
                <w:szCs w:val="24"/>
              </w:rPr>
            </w:pPr>
            <w:r w:rsidRPr="00EF4F74">
              <w:rPr>
                <w:rFonts w:ascii="Tahoma" w:hAnsi="Tahoma" w:cs="Tahoma"/>
                <w:color w:val="000000" w:themeColor="text1"/>
                <w:sz w:val="24"/>
                <w:szCs w:val="24"/>
              </w:rPr>
              <w:t xml:space="preserve">Conoce y acepta las condiciones expresas en la presente Acta. </w:t>
            </w:r>
          </w:p>
          <w:p w14:paraId="54504A95" w14:textId="77777777" w:rsidR="00EF4F74" w:rsidRPr="00EF4F74" w:rsidRDefault="00EF4F74" w:rsidP="00AC126B">
            <w:pPr>
              <w:pStyle w:val="Prrafodelista"/>
              <w:numPr>
                <w:ilvl w:val="0"/>
                <w:numId w:val="34"/>
              </w:numPr>
              <w:jc w:val="both"/>
              <w:rPr>
                <w:rFonts w:ascii="Tahoma" w:hAnsi="Tahoma" w:cs="Tahoma"/>
                <w:color w:val="000000" w:themeColor="text1"/>
                <w:sz w:val="24"/>
                <w:szCs w:val="24"/>
              </w:rPr>
            </w:pPr>
            <w:r w:rsidRPr="00EF4F74">
              <w:rPr>
                <w:rFonts w:ascii="Tahoma" w:hAnsi="Tahoma" w:cs="Tahoma"/>
                <w:color w:val="000000" w:themeColor="text1"/>
                <w:sz w:val="24"/>
                <w:szCs w:val="24"/>
              </w:rPr>
              <w:t xml:space="preserve">Se encuentra facultado para suscribir la presente Acta y cumple a cabalidad con los requisitos para la entrega. </w:t>
            </w:r>
          </w:p>
          <w:p w14:paraId="274A0A6D" w14:textId="77777777" w:rsidR="00EF4F74" w:rsidRPr="00EF4F74" w:rsidRDefault="00EF4F74" w:rsidP="00AC126B">
            <w:pPr>
              <w:pStyle w:val="Prrafodelista"/>
              <w:numPr>
                <w:ilvl w:val="0"/>
                <w:numId w:val="34"/>
              </w:numPr>
              <w:jc w:val="both"/>
              <w:rPr>
                <w:rFonts w:ascii="Tahoma" w:hAnsi="Tahoma" w:cs="Tahoma"/>
                <w:color w:val="000000" w:themeColor="text1"/>
                <w:sz w:val="24"/>
                <w:szCs w:val="24"/>
              </w:rPr>
            </w:pPr>
            <w:r w:rsidRPr="00EF4F74">
              <w:rPr>
                <w:rFonts w:ascii="Tahoma" w:hAnsi="Tahoma" w:cs="Tahoma"/>
                <w:color w:val="000000" w:themeColor="text1"/>
                <w:sz w:val="24"/>
                <w:szCs w:val="24"/>
              </w:rPr>
              <w:lastRenderedPageBreak/>
              <w:t>Al momento de suscripción de la presente Acta no se encuentra incurso en ninguna causal de inhabilidad e incompatibilidad o conflicto de intereses.</w:t>
            </w:r>
          </w:p>
          <w:p w14:paraId="5E7EB856" w14:textId="77777777" w:rsidR="00EF4F74" w:rsidRPr="00EF4F74" w:rsidRDefault="00EF4F74" w:rsidP="00AC126B">
            <w:pPr>
              <w:pStyle w:val="Prrafodelista"/>
              <w:numPr>
                <w:ilvl w:val="0"/>
                <w:numId w:val="34"/>
              </w:numPr>
              <w:jc w:val="both"/>
              <w:rPr>
                <w:rFonts w:ascii="Tahoma" w:hAnsi="Tahoma" w:cs="Tahoma"/>
                <w:color w:val="000000" w:themeColor="text1"/>
                <w:sz w:val="24"/>
                <w:szCs w:val="24"/>
              </w:rPr>
            </w:pPr>
            <w:r w:rsidRPr="00EF4F74">
              <w:rPr>
                <w:rFonts w:ascii="Tahoma" w:hAnsi="Tahoma" w:cs="Tahoma"/>
                <w:color w:val="000000" w:themeColor="text1"/>
                <w:sz w:val="24"/>
                <w:szCs w:val="24"/>
              </w:rPr>
              <w:t xml:space="preserve">Conoce que el uso de los bienes entregados es para el beneficio y uso de la IED Fray de León, Sede Rural </w:t>
            </w:r>
            <w:proofErr w:type="spellStart"/>
            <w:r w:rsidRPr="00EF4F74">
              <w:rPr>
                <w:rFonts w:ascii="Tahoma" w:hAnsi="Tahoma" w:cs="Tahoma"/>
                <w:color w:val="000000" w:themeColor="text1"/>
                <w:sz w:val="24"/>
                <w:szCs w:val="24"/>
              </w:rPr>
              <w:t>Nemoconcito</w:t>
            </w:r>
            <w:proofErr w:type="spellEnd"/>
            <w:r w:rsidRPr="00EF4F74">
              <w:rPr>
                <w:rFonts w:ascii="Tahoma" w:hAnsi="Tahoma" w:cs="Tahoma"/>
                <w:color w:val="000000" w:themeColor="text1"/>
                <w:sz w:val="24"/>
                <w:szCs w:val="24"/>
              </w:rPr>
              <w:t xml:space="preserve">, identificado en la presente acta.  </w:t>
            </w:r>
          </w:p>
        </w:tc>
      </w:tr>
      <w:tr w:rsidR="00EF4F74" w:rsidRPr="00EF4F74" w14:paraId="59239DA3" w14:textId="77777777" w:rsidTr="00AC126B">
        <w:trPr>
          <w:trHeight w:val="215"/>
        </w:trPr>
        <w:tc>
          <w:tcPr>
            <w:tcW w:w="1985" w:type="dxa"/>
            <w:vAlign w:val="center"/>
          </w:tcPr>
          <w:p w14:paraId="4C721C70" w14:textId="77777777" w:rsidR="00EF4F74" w:rsidRPr="00EF4F74" w:rsidRDefault="00EF4F74" w:rsidP="00AC126B">
            <w:pPr>
              <w:jc w:val="center"/>
              <w:rPr>
                <w:rFonts w:ascii="Tahoma" w:hAnsi="Tahoma" w:cs="Tahoma"/>
                <w:b/>
                <w:bCs/>
                <w:sz w:val="24"/>
                <w:szCs w:val="24"/>
              </w:rPr>
            </w:pPr>
            <w:r w:rsidRPr="00EF4F74">
              <w:rPr>
                <w:rFonts w:ascii="Tahoma" w:hAnsi="Tahoma" w:cs="Tahoma"/>
                <w:b/>
                <w:bCs/>
                <w:sz w:val="24"/>
                <w:szCs w:val="24"/>
              </w:rPr>
              <w:lastRenderedPageBreak/>
              <w:t xml:space="preserve">QUINTO </w:t>
            </w:r>
          </w:p>
          <w:p w14:paraId="50B9DEDC" w14:textId="77777777" w:rsidR="00EF4F74" w:rsidRPr="00EF4F74" w:rsidRDefault="00EF4F74" w:rsidP="00AC126B">
            <w:pPr>
              <w:jc w:val="center"/>
              <w:rPr>
                <w:rFonts w:ascii="Tahoma" w:hAnsi="Tahoma" w:cs="Tahoma"/>
                <w:b/>
                <w:bCs/>
                <w:sz w:val="24"/>
                <w:szCs w:val="24"/>
              </w:rPr>
            </w:pPr>
          </w:p>
          <w:p w14:paraId="05A78687" w14:textId="77777777" w:rsidR="00EF4F74" w:rsidRPr="00EF4F74" w:rsidRDefault="00EF4F74" w:rsidP="00AC126B">
            <w:pPr>
              <w:jc w:val="center"/>
              <w:rPr>
                <w:rFonts w:ascii="Tahoma" w:hAnsi="Tahoma" w:cs="Tahoma"/>
                <w:sz w:val="24"/>
                <w:szCs w:val="24"/>
              </w:rPr>
            </w:pPr>
            <w:r w:rsidRPr="00EF4F74">
              <w:rPr>
                <w:rFonts w:ascii="Tahoma" w:hAnsi="Tahoma" w:cs="Tahoma"/>
                <w:sz w:val="24"/>
                <w:szCs w:val="24"/>
              </w:rPr>
              <w:t>OBLIGACIONES PARTICULARES DEL BENEFICIARIO</w:t>
            </w:r>
          </w:p>
          <w:p w14:paraId="06E08C0A" w14:textId="77777777" w:rsidR="00EF4F74" w:rsidRPr="00EF4F74" w:rsidRDefault="00EF4F74" w:rsidP="00AC126B">
            <w:pPr>
              <w:jc w:val="center"/>
              <w:rPr>
                <w:rFonts w:ascii="Tahoma" w:hAnsi="Tahoma" w:cs="Tahoma"/>
                <w:sz w:val="24"/>
                <w:szCs w:val="24"/>
              </w:rPr>
            </w:pPr>
            <w:r w:rsidRPr="00EF4F74">
              <w:rPr>
                <w:rFonts w:ascii="Tahoma" w:hAnsi="Tahoma" w:cs="Tahoma"/>
                <w:sz w:val="24"/>
                <w:szCs w:val="24"/>
              </w:rPr>
              <w:t>(I.E.D)</w:t>
            </w:r>
          </w:p>
        </w:tc>
        <w:tc>
          <w:tcPr>
            <w:tcW w:w="8221" w:type="dxa"/>
            <w:gridSpan w:val="3"/>
            <w:vAlign w:val="center"/>
          </w:tcPr>
          <w:p w14:paraId="6F690870" w14:textId="77777777" w:rsidR="00EF4F74" w:rsidRPr="00EF4F74" w:rsidRDefault="00EF4F74" w:rsidP="00AC126B">
            <w:pPr>
              <w:jc w:val="both"/>
              <w:rPr>
                <w:rFonts w:ascii="Tahoma" w:hAnsi="Tahoma" w:cs="Tahoma"/>
                <w:color w:val="000000" w:themeColor="text1"/>
                <w:sz w:val="24"/>
                <w:szCs w:val="24"/>
              </w:rPr>
            </w:pPr>
            <w:r w:rsidRPr="00EF4F74">
              <w:rPr>
                <w:rFonts w:ascii="Tahoma" w:hAnsi="Tahoma" w:cs="Tahoma"/>
                <w:color w:val="000000" w:themeColor="text1"/>
                <w:sz w:val="24"/>
                <w:szCs w:val="24"/>
              </w:rPr>
              <w:t>Las obligaciones derivadas de la suscripción de la presente Acta son las siguientes:</w:t>
            </w:r>
          </w:p>
          <w:p w14:paraId="2B75A25B" w14:textId="77777777" w:rsidR="00EF4F74" w:rsidRPr="00EF4F74" w:rsidRDefault="00EF4F74" w:rsidP="00AC126B">
            <w:pPr>
              <w:pStyle w:val="Prrafodelista"/>
              <w:ind w:left="644"/>
              <w:jc w:val="both"/>
              <w:rPr>
                <w:rFonts w:ascii="Tahoma" w:hAnsi="Tahoma" w:cs="Tahoma"/>
                <w:color w:val="000000" w:themeColor="text1"/>
                <w:sz w:val="24"/>
                <w:szCs w:val="24"/>
              </w:rPr>
            </w:pPr>
          </w:p>
          <w:p w14:paraId="5AE245AA" w14:textId="77777777" w:rsidR="00EF4F74" w:rsidRPr="00EF4F74" w:rsidRDefault="00EF4F74" w:rsidP="00AC126B">
            <w:pPr>
              <w:pStyle w:val="Prrafodelista"/>
              <w:numPr>
                <w:ilvl w:val="0"/>
                <w:numId w:val="35"/>
              </w:numPr>
              <w:jc w:val="both"/>
              <w:rPr>
                <w:rFonts w:ascii="Tahoma" w:hAnsi="Tahoma" w:cs="Tahoma"/>
                <w:color w:val="000000" w:themeColor="text1"/>
                <w:sz w:val="24"/>
                <w:szCs w:val="24"/>
              </w:rPr>
            </w:pPr>
            <w:r w:rsidRPr="00EF4F74">
              <w:rPr>
                <w:rFonts w:ascii="Tahoma" w:hAnsi="Tahoma" w:cs="Tahoma"/>
                <w:color w:val="000000" w:themeColor="text1"/>
                <w:sz w:val="24"/>
                <w:szCs w:val="24"/>
              </w:rPr>
              <w:t>Revisar y verificar al momento de la entrega, cada uno de elementos entregados por parte de Empresas Públicas de Cundinamarca S.A. E.S.P.</w:t>
            </w:r>
          </w:p>
          <w:p w14:paraId="359764F9" w14:textId="77777777" w:rsidR="00EF4F74" w:rsidRPr="00EF4F74" w:rsidRDefault="00EF4F74" w:rsidP="00AC126B">
            <w:pPr>
              <w:pStyle w:val="Prrafodelista"/>
              <w:numPr>
                <w:ilvl w:val="0"/>
                <w:numId w:val="35"/>
              </w:numPr>
              <w:jc w:val="both"/>
              <w:rPr>
                <w:rFonts w:ascii="Tahoma" w:hAnsi="Tahoma" w:cs="Tahoma"/>
                <w:color w:val="000000" w:themeColor="text1"/>
                <w:sz w:val="24"/>
                <w:szCs w:val="24"/>
              </w:rPr>
            </w:pPr>
            <w:r w:rsidRPr="00EF4F74">
              <w:rPr>
                <w:rFonts w:ascii="Tahoma" w:hAnsi="Tahoma" w:cs="Tahoma"/>
                <w:color w:val="000000" w:themeColor="text1"/>
                <w:sz w:val="24"/>
                <w:szCs w:val="24"/>
              </w:rPr>
              <w:t xml:space="preserve">Garantizar un adecuado almacenamiento y custodia, posterior a la instalación de los bienes. </w:t>
            </w:r>
          </w:p>
          <w:p w14:paraId="0C09729C" w14:textId="77777777" w:rsidR="00EF4F74" w:rsidRPr="00EF4F74" w:rsidRDefault="00EF4F74" w:rsidP="00AC126B">
            <w:pPr>
              <w:pStyle w:val="Prrafodelista"/>
              <w:numPr>
                <w:ilvl w:val="0"/>
                <w:numId w:val="35"/>
              </w:numPr>
              <w:jc w:val="both"/>
              <w:rPr>
                <w:rFonts w:ascii="Tahoma" w:hAnsi="Tahoma" w:cs="Tahoma"/>
                <w:color w:val="000000" w:themeColor="text1"/>
                <w:sz w:val="24"/>
                <w:szCs w:val="24"/>
              </w:rPr>
            </w:pPr>
            <w:r w:rsidRPr="00EF4F74">
              <w:rPr>
                <w:rFonts w:ascii="Tahoma" w:hAnsi="Tahoma" w:cs="Tahoma"/>
                <w:color w:val="000000" w:themeColor="text1"/>
                <w:sz w:val="24"/>
                <w:szCs w:val="24"/>
              </w:rPr>
              <w:t xml:space="preserve">La Institución Educativa </w:t>
            </w:r>
            <w:proofErr w:type="spellStart"/>
            <w:r w:rsidRPr="00EF4F74">
              <w:rPr>
                <w:rFonts w:ascii="Tahoma" w:hAnsi="Tahoma" w:cs="Tahoma"/>
                <w:color w:val="000000" w:themeColor="text1"/>
                <w:sz w:val="24"/>
                <w:szCs w:val="24"/>
              </w:rPr>
              <w:t>benefiada</w:t>
            </w:r>
            <w:proofErr w:type="spellEnd"/>
            <w:r w:rsidRPr="00EF4F74">
              <w:rPr>
                <w:rFonts w:ascii="Tahoma" w:hAnsi="Tahoma" w:cs="Tahoma"/>
                <w:color w:val="000000" w:themeColor="text1"/>
                <w:sz w:val="24"/>
                <w:szCs w:val="24"/>
              </w:rPr>
              <w:t xml:space="preserve"> debe entregar un informe del funcionamiento del Sistema de Tratamiento de Agua Potable, de manera semestral a la Dirección de Aseguramiento de la prestación del servicio de Empresas Públicas de Cundinamarca S.A. E.S.P.</w:t>
            </w:r>
          </w:p>
          <w:p w14:paraId="617E8F74" w14:textId="77777777" w:rsidR="00EF4F74" w:rsidRPr="00EF4F74" w:rsidRDefault="00EF4F74" w:rsidP="00AC126B">
            <w:pPr>
              <w:pStyle w:val="Prrafodelista"/>
              <w:numPr>
                <w:ilvl w:val="0"/>
                <w:numId w:val="35"/>
              </w:numPr>
              <w:jc w:val="both"/>
              <w:rPr>
                <w:rFonts w:ascii="Tahoma" w:hAnsi="Tahoma" w:cs="Tahoma"/>
                <w:color w:val="000000" w:themeColor="text1"/>
                <w:sz w:val="24"/>
                <w:szCs w:val="24"/>
              </w:rPr>
            </w:pPr>
            <w:r w:rsidRPr="00EF4F74">
              <w:rPr>
                <w:rFonts w:ascii="Tahoma" w:hAnsi="Tahoma" w:cs="Tahoma"/>
                <w:color w:val="000000" w:themeColor="text1"/>
                <w:sz w:val="24"/>
                <w:szCs w:val="24"/>
              </w:rPr>
              <w:t>En ninguna circunstancia los bienes pueden ser trasladados a otro sitio, diferente al indicado para atender el proyecto objeto del programa Agua, Vida y Saber que originó la presente entrega.</w:t>
            </w:r>
          </w:p>
          <w:p w14:paraId="4F524B9A" w14:textId="77777777" w:rsidR="00EF4F74" w:rsidRPr="00EF4F74" w:rsidRDefault="00EF4F74" w:rsidP="00AC126B">
            <w:pPr>
              <w:pStyle w:val="Prrafodelista"/>
              <w:numPr>
                <w:ilvl w:val="0"/>
                <w:numId w:val="35"/>
              </w:numPr>
              <w:jc w:val="both"/>
              <w:rPr>
                <w:rFonts w:ascii="Tahoma" w:hAnsi="Tahoma" w:cs="Tahoma"/>
                <w:color w:val="000000" w:themeColor="text1"/>
                <w:sz w:val="24"/>
                <w:szCs w:val="24"/>
              </w:rPr>
            </w:pPr>
            <w:r w:rsidRPr="00EF4F74">
              <w:rPr>
                <w:rFonts w:ascii="Tahoma" w:hAnsi="Tahoma" w:cs="Tahoma"/>
                <w:color w:val="000000" w:themeColor="text1"/>
                <w:sz w:val="24"/>
                <w:szCs w:val="24"/>
              </w:rPr>
              <w:t>En caso de daño, hurto o pérdida de los bienes entregados por Empresas públicas de Cundinamarca S.A. E.S.P, será directamente responsable quien recibe, por lo que en consecuencia tendrá que sustituir, reemplazar los bienes; so pena de realizar devolución de los elementos a Empresas públicas de Cundinamarca S.A. E.S.P; en las condiciones iniciales en la que le fue entregado.</w:t>
            </w:r>
          </w:p>
          <w:p w14:paraId="232B3374" w14:textId="77777777" w:rsidR="00EF4F74" w:rsidRPr="00EF4F74" w:rsidRDefault="00EF4F74" w:rsidP="00AC126B">
            <w:pPr>
              <w:pStyle w:val="Prrafodelista"/>
              <w:numPr>
                <w:ilvl w:val="0"/>
                <w:numId w:val="35"/>
              </w:numPr>
              <w:jc w:val="both"/>
              <w:rPr>
                <w:rFonts w:ascii="Tahoma" w:hAnsi="Tahoma" w:cs="Tahoma"/>
                <w:color w:val="000000" w:themeColor="text1"/>
                <w:sz w:val="24"/>
                <w:szCs w:val="24"/>
              </w:rPr>
            </w:pPr>
            <w:r w:rsidRPr="00EF4F74">
              <w:rPr>
                <w:rFonts w:ascii="Tahoma" w:hAnsi="Tahoma" w:cs="Tahoma"/>
                <w:color w:val="000000" w:themeColor="text1"/>
                <w:sz w:val="24"/>
                <w:szCs w:val="24"/>
              </w:rPr>
              <w:t xml:space="preserve">La Institución Educativa beneficiada se compromete a ingresar los bienes entregados a su contabilidad, de acuerdo con la normatividad estipulada por la Contaduría General de la Nación y a las NIIF. </w:t>
            </w:r>
          </w:p>
          <w:p w14:paraId="4B61C12E" w14:textId="77777777" w:rsidR="00EF4F74" w:rsidRPr="00EF4F74" w:rsidRDefault="00EF4F74" w:rsidP="00AC126B">
            <w:pPr>
              <w:pStyle w:val="Prrafodelista"/>
              <w:numPr>
                <w:ilvl w:val="0"/>
                <w:numId w:val="35"/>
              </w:numPr>
              <w:jc w:val="both"/>
              <w:rPr>
                <w:rFonts w:ascii="Tahoma" w:hAnsi="Tahoma" w:cs="Tahoma"/>
                <w:color w:val="000000" w:themeColor="text1"/>
                <w:sz w:val="24"/>
                <w:szCs w:val="24"/>
              </w:rPr>
            </w:pPr>
            <w:r w:rsidRPr="00EF4F74">
              <w:rPr>
                <w:rFonts w:ascii="Tahoma" w:hAnsi="Tahoma" w:cs="Tahoma"/>
                <w:color w:val="000000" w:themeColor="text1"/>
                <w:sz w:val="24"/>
                <w:szCs w:val="24"/>
              </w:rPr>
              <w:t xml:space="preserve">La Institución Educativa no podrá reflejar los bienes entregados en los informes de ejecución presupuestal como inversiones propias. </w:t>
            </w:r>
          </w:p>
          <w:p w14:paraId="003CEBF7" w14:textId="77777777" w:rsidR="00EF4F74" w:rsidRPr="00EF4F74" w:rsidRDefault="00EF4F74" w:rsidP="00AC126B">
            <w:pPr>
              <w:pStyle w:val="Prrafodelista"/>
              <w:numPr>
                <w:ilvl w:val="0"/>
                <w:numId w:val="35"/>
              </w:numPr>
              <w:jc w:val="both"/>
              <w:rPr>
                <w:rFonts w:ascii="Tahoma" w:hAnsi="Tahoma" w:cs="Tahoma"/>
                <w:color w:val="000000" w:themeColor="text1"/>
                <w:sz w:val="24"/>
                <w:szCs w:val="24"/>
              </w:rPr>
            </w:pPr>
            <w:r w:rsidRPr="00EF4F74">
              <w:rPr>
                <w:rFonts w:ascii="Tahoma" w:hAnsi="Tahoma" w:cs="Tahoma"/>
                <w:color w:val="000000" w:themeColor="text1"/>
                <w:sz w:val="24"/>
                <w:szCs w:val="24"/>
              </w:rPr>
              <w:t xml:space="preserve">Autoriza el monitoreo y seguimiento por parte de Empresas públicas de Cundinamarca S.A. E.S.P; a los bienes entregados. </w:t>
            </w:r>
          </w:p>
          <w:p w14:paraId="3C350593" w14:textId="77777777" w:rsidR="00EF4F74" w:rsidRPr="00EF4F74" w:rsidRDefault="00EF4F74" w:rsidP="00AC126B">
            <w:pPr>
              <w:pStyle w:val="Prrafodelista"/>
              <w:numPr>
                <w:ilvl w:val="0"/>
                <w:numId w:val="35"/>
              </w:numPr>
              <w:jc w:val="both"/>
              <w:rPr>
                <w:rFonts w:ascii="Tahoma" w:hAnsi="Tahoma" w:cs="Tahoma"/>
                <w:color w:val="000000" w:themeColor="text1"/>
                <w:sz w:val="24"/>
                <w:szCs w:val="24"/>
              </w:rPr>
            </w:pPr>
            <w:r w:rsidRPr="00EF4F74">
              <w:rPr>
                <w:rFonts w:ascii="Tahoma" w:hAnsi="Tahoma" w:cs="Tahoma"/>
                <w:color w:val="000000" w:themeColor="text1"/>
                <w:sz w:val="24"/>
                <w:szCs w:val="24"/>
              </w:rPr>
              <w:t>Cuando Empresas públicas de Cundinamarca S.A. E.S.P; evidencie el incumplimiento de alguno de los compromisos establecidos en la presente acta. La Institución Educativa se obliga a restituir los BIENES entregados, en el día y sitio asignado por la Empresa.</w:t>
            </w:r>
          </w:p>
        </w:tc>
      </w:tr>
      <w:tr w:rsidR="00EF4F74" w:rsidRPr="00EF4F74" w14:paraId="2F4E652C" w14:textId="77777777" w:rsidTr="00AC126B">
        <w:trPr>
          <w:trHeight w:val="215"/>
        </w:trPr>
        <w:tc>
          <w:tcPr>
            <w:tcW w:w="1985" w:type="dxa"/>
            <w:vAlign w:val="center"/>
          </w:tcPr>
          <w:p w14:paraId="46635825" w14:textId="77777777" w:rsidR="00EF4F74" w:rsidRPr="00EF4F74" w:rsidRDefault="00EF4F74" w:rsidP="00AC126B">
            <w:pPr>
              <w:jc w:val="center"/>
              <w:rPr>
                <w:rFonts w:ascii="Tahoma" w:hAnsi="Tahoma" w:cs="Tahoma"/>
                <w:b/>
                <w:bCs/>
                <w:sz w:val="24"/>
                <w:szCs w:val="24"/>
              </w:rPr>
            </w:pPr>
            <w:r w:rsidRPr="00EF4F74">
              <w:rPr>
                <w:rFonts w:ascii="Tahoma" w:hAnsi="Tahoma" w:cs="Tahoma"/>
                <w:b/>
                <w:bCs/>
                <w:sz w:val="24"/>
                <w:szCs w:val="24"/>
              </w:rPr>
              <w:lastRenderedPageBreak/>
              <w:t xml:space="preserve">SEXTO </w:t>
            </w:r>
          </w:p>
          <w:p w14:paraId="6C396CCA" w14:textId="77777777" w:rsidR="00EF4F74" w:rsidRPr="00EF4F74" w:rsidRDefault="00EF4F74" w:rsidP="00AC126B">
            <w:pPr>
              <w:jc w:val="center"/>
              <w:rPr>
                <w:rFonts w:ascii="Tahoma" w:hAnsi="Tahoma" w:cs="Tahoma"/>
                <w:b/>
                <w:bCs/>
                <w:sz w:val="24"/>
                <w:szCs w:val="24"/>
              </w:rPr>
            </w:pPr>
          </w:p>
          <w:p w14:paraId="720F6A0E" w14:textId="77777777" w:rsidR="00EF4F74" w:rsidRPr="00EF4F74" w:rsidRDefault="00EF4F74" w:rsidP="00AC126B">
            <w:pPr>
              <w:jc w:val="center"/>
              <w:rPr>
                <w:rFonts w:ascii="Tahoma" w:hAnsi="Tahoma" w:cs="Tahoma"/>
                <w:sz w:val="24"/>
                <w:szCs w:val="24"/>
              </w:rPr>
            </w:pPr>
            <w:r w:rsidRPr="00EF4F74">
              <w:rPr>
                <w:rFonts w:ascii="Tahoma" w:hAnsi="Tahoma" w:cs="Tahoma"/>
                <w:sz w:val="24"/>
                <w:szCs w:val="24"/>
              </w:rPr>
              <w:t>OBLIGACIONES PARTICULARES DEL MUNICIPIO</w:t>
            </w:r>
          </w:p>
          <w:p w14:paraId="546491D9" w14:textId="77777777" w:rsidR="00EF4F74" w:rsidRPr="00EF4F74" w:rsidRDefault="00EF4F74" w:rsidP="00AC126B">
            <w:pPr>
              <w:jc w:val="center"/>
              <w:rPr>
                <w:rFonts w:ascii="Tahoma" w:hAnsi="Tahoma" w:cs="Tahoma"/>
                <w:b/>
                <w:bCs/>
                <w:sz w:val="24"/>
                <w:szCs w:val="24"/>
              </w:rPr>
            </w:pPr>
          </w:p>
        </w:tc>
        <w:tc>
          <w:tcPr>
            <w:tcW w:w="8221" w:type="dxa"/>
            <w:gridSpan w:val="3"/>
            <w:vAlign w:val="center"/>
          </w:tcPr>
          <w:p w14:paraId="313C07ED" w14:textId="77777777" w:rsidR="00EF4F74" w:rsidRPr="00EF4F74" w:rsidRDefault="00EF4F74" w:rsidP="00AC126B">
            <w:pPr>
              <w:jc w:val="both"/>
              <w:rPr>
                <w:rFonts w:ascii="Tahoma" w:hAnsi="Tahoma" w:cs="Tahoma"/>
                <w:color w:val="000000" w:themeColor="text1"/>
                <w:sz w:val="24"/>
                <w:szCs w:val="24"/>
              </w:rPr>
            </w:pPr>
            <w:r w:rsidRPr="00EF4F74">
              <w:rPr>
                <w:rFonts w:ascii="Tahoma" w:hAnsi="Tahoma" w:cs="Tahoma"/>
                <w:color w:val="000000" w:themeColor="text1"/>
                <w:sz w:val="24"/>
                <w:szCs w:val="24"/>
              </w:rPr>
              <w:t>Las obligaciones derivadas de la suscripción de la presente Acta son las siguientes:</w:t>
            </w:r>
          </w:p>
          <w:p w14:paraId="6708DD9F" w14:textId="77777777" w:rsidR="00EF4F74" w:rsidRPr="00EF4F74" w:rsidRDefault="00EF4F74" w:rsidP="00AC126B">
            <w:pPr>
              <w:jc w:val="both"/>
              <w:rPr>
                <w:rFonts w:ascii="Tahoma" w:hAnsi="Tahoma" w:cs="Tahoma"/>
                <w:color w:val="000000" w:themeColor="text1"/>
                <w:sz w:val="24"/>
                <w:szCs w:val="24"/>
              </w:rPr>
            </w:pPr>
          </w:p>
          <w:p w14:paraId="5A2B0463" w14:textId="77777777" w:rsidR="00EF4F74" w:rsidRPr="00EF4F74" w:rsidRDefault="00EF4F74" w:rsidP="00AC126B">
            <w:pPr>
              <w:pStyle w:val="Prrafodelista"/>
              <w:numPr>
                <w:ilvl w:val="0"/>
                <w:numId w:val="36"/>
              </w:numPr>
              <w:jc w:val="both"/>
              <w:rPr>
                <w:rFonts w:ascii="Tahoma" w:hAnsi="Tahoma" w:cs="Tahoma"/>
                <w:sz w:val="24"/>
                <w:szCs w:val="24"/>
              </w:rPr>
            </w:pPr>
            <w:r w:rsidRPr="00EF4F74">
              <w:rPr>
                <w:rFonts w:ascii="Tahoma" w:hAnsi="Tahoma" w:cs="Tahoma"/>
                <w:sz w:val="24"/>
                <w:szCs w:val="24"/>
              </w:rPr>
              <w:t>La Alcaldía Municipal, a través del prestador de servicios públicos, debe entregar un informe del funcionamiento y operación del Sistema de Tratamiento de Agua Potable, de manera semestral a la Dirección de Aseguramiento de la prestación del servicio de Empresas Públicas de Cundinamarca SA ESP.</w:t>
            </w:r>
          </w:p>
          <w:p w14:paraId="3F542BD2" w14:textId="77777777" w:rsidR="00EF4F74" w:rsidRPr="00EF4F74" w:rsidRDefault="00EF4F74" w:rsidP="00AC126B">
            <w:pPr>
              <w:pStyle w:val="Prrafodelista"/>
              <w:numPr>
                <w:ilvl w:val="0"/>
                <w:numId w:val="36"/>
              </w:numPr>
              <w:jc w:val="both"/>
              <w:rPr>
                <w:rFonts w:ascii="Tahoma" w:hAnsi="Tahoma" w:cs="Tahoma"/>
                <w:sz w:val="24"/>
                <w:szCs w:val="24"/>
              </w:rPr>
            </w:pPr>
            <w:r w:rsidRPr="00EF4F74">
              <w:rPr>
                <w:rFonts w:ascii="Tahoma" w:hAnsi="Tahoma" w:cs="Tahoma"/>
                <w:sz w:val="24"/>
                <w:szCs w:val="24"/>
              </w:rPr>
              <w:t xml:space="preserve">La Alcaldía Municipal, a través del prestador de servicios públicos, deberá disponer del personal idóneo para la operación y mantenimiento del Sistema de Tratamiento de Agua Potable, Instalado en la Institución Educativa </w:t>
            </w:r>
            <w:r w:rsidRPr="00EF4F74">
              <w:rPr>
                <w:rFonts w:ascii="Tahoma" w:hAnsi="Tahoma" w:cs="Tahoma"/>
                <w:color w:val="000000" w:themeColor="text1"/>
                <w:sz w:val="24"/>
                <w:szCs w:val="24"/>
              </w:rPr>
              <w:t>Fray de León</w:t>
            </w:r>
            <w:r w:rsidRPr="00EF4F74">
              <w:rPr>
                <w:rFonts w:ascii="Tahoma" w:hAnsi="Tahoma" w:cs="Tahoma"/>
                <w:sz w:val="24"/>
                <w:szCs w:val="24"/>
              </w:rPr>
              <w:t xml:space="preserve"> Sede Rural</w:t>
            </w:r>
            <w:r w:rsidRPr="00EF4F74">
              <w:rPr>
                <w:rFonts w:ascii="Tahoma" w:hAnsi="Tahoma" w:cs="Tahoma"/>
                <w:color w:val="000000" w:themeColor="text1"/>
                <w:sz w:val="24"/>
                <w:szCs w:val="24"/>
              </w:rPr>
              <w:t xml:space="preserve"> </w:t>
            </w:r>
            <w:proofErr w:type="spellStart"/>
            <w:r w:rsidRPr="00EF4F74">
              <w:rPr>
                <w:rFonts w:ascii="Tahoma" w:hAnsi="Tahoma" w:cs="Tahoma"/>
                <w:color w:val="000000" w:themeColor="text1"/>
                <w:sz w:val="24"/>
                <w:szCs w:val="24"/>
              </w:rPr>
              <w:t>Nemoconcito</w:t>
            </w:r>
            <w:proofErr w:type="spellEnd"/>
            <w:r w:rsidRPr="00EF4F74">
              <w:rPr>
                <w:rFonts w:ascii="Tahoma" w:hAnsi="Tahoma" w:cs="Tahoma"/>
                <w:color w:val="000000" w:themeColor="text1"/>
                <w:sz w:val="24"/>
                <w:szCs w:val="24"/>
              </w:rPr>
              <w:t>.</w:t>
            </w:r>
          </w:p>
          <w:p w14:paraId="1B21F9AC" w14:textId="77777777" w:rsidR="00EF4F74" w:rsidRPr="00EF4F74" w:rsidRDefault="00EF4F74" w:rsidP="00AC126B">
            <w:pPr>
              <w:pStyle w:val="Prrafodelista"/>
              <w:numPr>
                <w:ilvl w:val="0"/>
                <w:numId w:val="36"/>
              </w:numPr>
              <w:jc w:val="both"/>
              <w:rPr>
                <w:rFonts w:ascii="Tahoma" w:hAnsi="Tahoma" w:cs="Tahoma"/>
                <w:sz w:val="24"/>
                <w:szCs w:val="24"/>
              </w:rPr>
            </w:pPr>
            <w:r w:rsidRPr="00EF4F74">
              <w:rPr>
                <w:rFonts w:ascii="Tahoma" w:hAnsi="Tahoma" w:cs="Tahoma"/>
                <w:sz w:val="24"/>
                <w:szCs w:val="24"/>
              </w:rPr>
              <w:t xml:space="preserve">Sufragar todos los gastos que demande el correcto funcionamiento y mantenimiento de los bienes entregados. </w:t>
            </w:r>
          </w:p>
          <w:p w14:paraId="017401EC" w14:textId="77777777" w:rsidR="00EF4F74" w:rsidRPr="00EF4F74" w:rsidRDefault="00EF4F74" w:rsidP="00AC126B">
            <w:pPr>
              <w:pStyle w:val="Prrafodelista"/>
              <w:numPr>
                <w:ilvl w:val="0"/>
                <w:numId w:val="36"/>
              </w:numPr>
              <w:jc w:val="both"/>
              <w:rPr>
                <w:rFonts w:ascii="Tahoma" w:hAnsi="Tahoma" w:cs="Tahoma"/>
                <w:sz w:val="24"/>
                <w:szCs w:val="24"/>
              </w:rPr>
            </w:pPr>
            <w:r w:rsidRPr="00EF4F74">
              <w:rPr>
                <w:rFonts w:ascii="Tahoma" w:hAnsi="Tahoma" w:cs="Tahoma"/>
                <w:sz w:val="24"/>
                <w:szCs w:val="24"/>
              </w:rPr>
              <w:t>La Alcaldía Municipal, a través del prestador de servicios públicos deberá garantizar la operación del kit de mantenimiento entregado para el adecuado funcionamiento de los sistemas.</w:t>
            </w:r>
          </w:p>
          <w:p w14:paraId="5A7A6451" w14:textId="77777777" w:rsidR="00EF4F74" w:rsidRPr="00EF4F74" w:rsidRDefault="00EF4F74" w:rsidP="00AC126B">
            <w:pPr>
              <w:pStyle w:val="Prrafodelista"/>
              <w:numPr>
                <w:ilvl w:val="0"/>
                <w:numId w:val="36"/>
              </w:numPr>
              <w:jc w:val="both"/>
              <w:rPr>
                <w:rFonts w:ascii="Tahoma" w:hAnsi="Tahoma" w:cs="Tahoma"/>
                <w:sz w:val="24"/>
                <w:szCs w:val="24"/>
              </w:rPr>
            </w:pPr>
            <w:r w:rsidRPr="00EF4F74">
              <w:rPr>
                <w:rFonts w:ascii="Tahoma" w:hAnsi="Tahoma" w:cs="Tahoma"/>
                <w:sz w:val="24"/>
                <w:szCs w:val="24"/>
              </w:rPr>
              <w:t xml:space="preserve">Los insumos del kit de mantenimiento entregado, que se agoten por su uso deberán ser suministrados por la alcaldía. </w:t>
            </w:r>
          </w:p>
          <w:p w14:paraId="2467705D" w14:textId="77777777" w:rsidR="00EF4F74" w:rsidRPr="00EF4F74" w:rsidRDefault="00EF4F74" w:rsidP="00AC126B">
            <w:pPr>
              <w:pStyle w:val="Prrafodelista"/>
              <w:numPr>
                <w:ilvl w:val="0"/>
                <w:numId w:val="36"/>
              </w:numPr>
              <w:jc w:val="both"/>
              <w:rPr>
                <w:rFonts w:ascii="Tahoma" w:hAnsi="Tahoma" w:cs="Tahoma"/>
                <w:sz w:val="24"/>
                <w:szCs w:val="24"/>
              </w:rPr>
            </w:pPr>
            <w:r w:rsidRPr="00EF4F74">
              <w:rPr>
                <w:rFonts w:ascii="Tahoma" w:hAnsi="Tahoma" w:cs="Tahoma"/>
                <w:sz w:val="24"/>
                <w:szCs w:val="24"/>
              </w:rPr>
              <w:t xml:space="preserve">Realizar los mantenimientos indicados por el fabricante o el supervisor designado por Empresas Públicas de Cundinamarca S.A. E.S.P. </w:t>
            </w:r>
          </w:p>
        </w:tc>
      </w:tr>
      <w:tr w:rsidR="00EF4F74" w:rsidRPr="00EF4F74" w14:paraId="6957AC37" w14:textId="77777777" w:rsidTr="00AC126B">
        <w:trPr>
          <w:trHeight w:val="215"/>
        </w:trPr>
        <w:tc>
          <w:tcPr>
            <w:tcW w:w="1985" w:type="dxa"/>
            <w:vAlign w:val="center"/>
          </w:tcPr>
          <w:p w14:paraId="6D8C041A" w14:textId="77777777" w:rsidR="00EF4F74" w:rsidRPr="00EF4F74" w:rsidRDefault="00EF4F74" w:rsidP="00AC126B">
            <w:pPr>
              <w:jc w:val="center"/>
              <w:rPr>
                <w:rFonts w:ascii="Tahoma" w:hAnsi="Tahoma" w:cs="Tahoma"/>
                <w:b/>
                <w:bCs/>
                <w:sz w:val="24"/>
                <w:szCs w:val="24"/>
              </w:rPr>
            </w:pPr>
            <w:r w:rsidRPr="00EF4F74">
              <w:rPr>
                <w:rFonts w:ascii="Tahoma" w:hAnsi="Tahoma" w:cs="Tahoma"/>
                <w:b/>
                <w:bCs/>
                <w:sz w:val="24"/>
                <w:szCs w:val="24"/>
              </w:rPr>
              <w:t>SÉPTIMO</w:t>
            </w:r>
          </w:p>
          <w:p w14:paraId="2F863F59" w14:textId="77777777" w:rsidR="00EF4F74" w:rsidRPr="00EF4F74" w:rsidRDefault="00EF4F74" w:rsidP="00AC126B">
            <w:pPr>
              <w:jc w:val="center"/>
              <w:rPr>
                <w:rFonts w:ascii="Tahoma" w:hAnsi="Tahoma" w:cs="Tahoma"/>
                <w:b/>
                <w:bCs/>
                <w:sz w:val="24"/>
                <w:szCs w:val="24"/>
              </w:rPr>
            </w:pPr>
          </w:p>
          <w:p w14:paraId="4C39145F" w14:textId="77777777" w:rsidR="00EF4F74" w:rsidRPr="00EF4F74" w:rsidRDefault="00EF4F74" w:rsidP="00AC126B">
            <w:pPr>
              <w:jc w:val="center"/>
              <w:rPr>
                <w:rFonts w:ascii="Tahoma" w:hAnsi="Tahoma" w:cs="Tahoma"/>
                <w:sz w:val="24"/>
                <w:szCs w:val="24"/>
              </w:rPr>
            </w:pPr>
            <w:r w:rsidRPr="00EF4F74">
              <w:rPr>
                <w:rFonts w:ascii="Tahoma" w:hAnsi="Tahoma" w:cs="Tahoma"/>
                <w:sz w:val="24"/>
                <w:szCs w:val="24"/>
              </w:rPr>
              <w:t xml:space="preserve">OBLIGACIONES GENERALES DE EMPRESAS PÚBLICAS DE CUNDINAMARCA S.A. E.S.P. </w:t>
            </w:r>
          </w:p>
        </w:tc>
        <w:tc>
          <w:tcPr>
            <w:tcW w:w="8221" w:type="dxa"/>
            <w:gridSpan w:val="3"/>
            <w:vAlign w:val="center"/>
          </w:tcPr>
          <w:p w14:paraId="44CF4E96" w14:textId="77777777" w:rsidR="00EF4F74" w:rsidRPr="00EF4F74" w:rsidRDefault="00EF4F74" w:rsidP="00AC126B">
            <w:pPr>
              <w:tabs>
                <w:tab w:val="left" w:pos="567"/>
              </w:tabs>
              <w:jc w:val="both"/>
              <w:rPr>
                <w:rFonts w:ascii="Tahoma" w:hAnsi="Tahoma" w:cs="Tahoma"/>
                <w:sz w:val="24"/>
                <w:szCs w:val="24"/>
              </w:rPr>
            </w:pPr>
            <w:r w:rsidRPr="00EF4F74">
              <w:rPr>
                <w:rFonts w:ascii="Tahoma" w:hAnsi="Tahoma" w:cs="Tahoma"/>
                <w:sz w:val="24"/>
                <w:szCs w:val="24"/>
              </w:rPr>
              <w:t xml:space="preserve">Serán obligaciones generales del Supervisor, en representación de Empresas Públicas de Cundinamarca S.A. E.S.P: </w:t>
            </w:r>
          </w:p>
          <w:p w14:paraId="6006B4AB" w14:textId="77777777" w:rsidR="00EF4F74" w:rsidRPr="00EF4F74" w:rsidRDefault="00EF4F74" w:rsidP="00AC126B">
            <w:pPr>
              <w:pStyle w:val="Prrafodelista"/>
              <w:tabs>
                <w:tab w:val="left" w:pos="567"/>
              </w:tabs>
              <w:jc w:val="both"/>
              <w:rPr>
                <w:rFonts w:ascii="Tahoma" w:hAnsi="Tahoma" w:cs="Tahoma"/>
                <w:sz w:val="24"/>
                <w:szCs w:val="24"/>
              </w:rPr>
            </w:pPr>
          </w:p>
          <w:p w14:paraId="7C4DFEB3" w14:textId="77777777" w:rsidR="00EF4F74" w:rsidRPr="00EF4F74" w:rsidRDefault="00EF4F74" w:rsidP="00AC126B">
            <w:pPr>
              <w:pStyle w:val="Prrafodelista"/>
              <w:numPr>
                <w:ilvl w:val="0"/>
                <w:numId w:val="30"/>
              </w:numPr>
              <w:tabs>
                <w:tab w:val="left" w:pos="567"/>
              </w:tabs>
              <w:jc w:val="both"/>
              <w:rPr>
                <w:rFonts w:ascii="Tahoma" w:hAnsi="Tahoma" w:cs="Tahoma"/>
                <w:sz w:val="24"/>
                <w:szCs w:val="24"/>
              </w:rPr>
            </w:pPr>
            <w:r w:rsidRPr="00EF4F74">
              <w:rPr>
                <w:rFonts w:ascii="Tahoma" w:hAnsi="Tahoma" w:cs="Tahoma"/>
                <w:sz w:val="24"/>
                <w:szCs w:val="24"/>
              </w:rPr>
              <w:t>Designar el funcionario que será encargado de realizar acompañamiento técnico, aleatoriamente a las Instituciones Educativas beneficiarias, durante la operación y mantenimiento del Sistema de Tratamiento de Agua Potable.</w:t>
            </w:r>
          </w:p>
          <w:p w14:paraId="57311F86" w14:textId="77777777" w:rsidR="00EF4F74" w:rsidRPr="00EF4F74" w:rsidRDefault="00EF4F74" w:rsidP="00AC126B">
            <w:pPr>
              <w:pStyle w:val="Prrafodelista"/>
              <w:numPr>
                <w:ilvl w:val="0"/>
                <w:numId w:val="30"/>
              </w:numPr>
              <w:tabs>
                <w:tab w:val="left" w:pos="567"/>
              </w:tabs>
              <w:jc w:val="both"/>
              <w:rPr>
                <w:rFonts w:ascii="Tahoma" w:hAnsi="Tahoma" w:cs="Tahoma"/>
                <w:sz w:val="24"/>
                <w:szCs w:val="24"/>
              </w:rPr>
            </w:pPr>
            <w:r w:rsidRPr="00EF4F74">
              <w:rPr>
                <w:rFonts w:ascii="Tahoma" w:hAnsi="Tahoma" w:cs="Tahoma"/>
                <w:color w:val="000000"/>
                <w:sz w:val="24"/>
                <w:szCs w:val="24"/>
              </w:rPr>
              <w:t xml:space="preserve">Garantizar que todos los materiales suministrados </w:t>
            </w:r>
            <w:r w:rsidRPr="00EF4F74">
              <w:rPr>
                <w:rFonts w:ascii="Tahoma" w:hAnsi="Tahoma" w:cs="Tahoma"/>
                <w:sz w:val="24"/>
                <w:szCs w:val="24"/>
              </w:rPr>
              <w:t>cumplan con las correspondientes Normas técnicas de calidad, ser nuevos,</w:t>
            </w:r>
            <w:r w:rsidRPr="00EF4F74">
              <w:rPr>
                <w:rFonts w:ascii="Tahoma" w:hAnsi="Tahoma" w:cs="Tahoma"/>
                <w:spacing w:val="-63"/>
                <w:sz w:val="24"/>
                <w:szCs w:val="24"/>
              </w:rPr>
              <w:t xml:space="preserve"> </w:t>
            </w:r>
            <w:r w:rsidRPr="00EF4F74">
              <w:rPr>
                <w:rFonts w:ascii="Tahoma" w:hAnsi="Tahoma" w:cs="Tahoma"/>
                <w:sz w:val="24"/>
                <w:szCs w:val="24"/>
              </w:rPr>
              <w:t>sin uso, adecuadamente elaborados, libres de defectos y totalmente apropiados para el uso</w:t>
            </w:r>
            <w:r w:rsidRPr="00EF4F74">
              <w:rPr>
                <w:rFonts w:ascii="Tahoma" w:hAnsi="Tahoma" w:cs="Tahoma"/>
                <w:spacing w:val="1"/>
                <w:sz w:val="24"/>
                <w:szCs w:val="24"/>
              </w:rPr>
              <w:t xml:space="preserve"> </w:t>
            </w:r>
            <w:r w:rsidRPr="00EF4F74">
              <w:rPr>
                <w:rFonts w:ascii="Tahoma" w:hAnsi="Tahoma" w:cs="Tahoma"/>
                <w:sz w:val="24"/>
                <w:szCs w:val="24"/>
              </w:rPr>
              <w:t>pedido.</w:t>
            </w:r>
          </w:p>
          <w:p w14:paraId="12933352" w14:textId="77777777" w:rsidR="00EF4F74" w:rsidRPr="00EF4F74" w:rsidRDefault="00EF4F74" w:rsidP="00AC126B">
            <w:pPr>
              <w:pStyle w:val="Prrafodelista"/>
              <w:numPr>
                <w:ilvl w:val="0"/>
                <w:numId w:val="30"/>
              </w:numPr>
              <w:tabs>
                <w:tab w:val="left" w:pos="567"/>
              </w:tabs>
              <w:jc w:val="both"/>
              <w:rPr>
                <w:rFonts w:ascii="Tahoma" w:hAnsi="Tahoma" w:cs="Tahoma"/>
                <w:sz w:val="24"/>
                <w:szCs w:val="24"/>
              </w:rPr>
            </w:pPr>
            <w:r w:rsidRPr="00EF4F74">
              <w:rPr>
                <w:rFonts w:ascii="Tahoma" w:hAnsi="Tahoma" w:cs="Tahoma"/>
                <w:sz w:val="24"/>
                <w:szCs w:val="24"/>
              </w:rPr>
              <w:t>Realizar visita de seguimiento a la Institución Educativa, beneficiada para verificar la operación del sistema de tratamiento de agua potable.</w:t>
            </w:r>
          </w:p>
          <w:p w14:paraId="342489E3" w14:textId="77777777" w:rsidR="00EF4F74" w:rsidRPr="00EF4F74" w:rsidRDefault="00EF4F74" w:rsidP="00AC126B">
            <w:pPr>
              <w:tabs>
                <w:tab w:val="left" w:pos="567"/>
              </w:tabs>
              <w:jc w:val="both"/>
              <w:rPr>
                <w:rFonts w:ascii="Tahoma" w:hAnsi="Tahoma" w:cs="Tahoma"/>
                <w:sz w:val="24"/>
                <w:szCs w:val="24"/>
              </w:rPr>
            </w:pPr>
          </w:p>
          <w:p w14:paraId="78CA8CAC" w14:textId="77777777" w:rsidR="00EF4F74" w:rsidRPr="00EF4F74" w:rsidRDefault="00EF4F74" w:rsidP="00AC126B">
            <w:pPr>
              <w:tabs>
                <w:tab w:val="left" w:pos="567"/>
              </w:tabs>
              <w:jc w:val="both"/>
              <w:rPr>
                <w:rFonts w:ascii="Tahoma" w:hAnsi="Tahoma" w:cs="Tahoma"/>
                <w:sz w:val="24"/>
                <w:szCs w:val="24"/>
              </w:rPr>
            </w:pPr>
            <w:r w:rsidRPr="00EF4F74">
              <w:rPr>
                <w:rFonts w:ascii="Tahoma" w:hAnsi="Tahoma" w:cs="Tahoma"/>
                <w:sz w:val="24"/>
                <w:szCs w:val="24"/>
              </w:rPr>
              <w:t xml:space="preserve">Empresas Públicas de Cundinamarca S.A. E.S.P., se reserva la facultad de retirar los bienes y proceder a su reubicación, bajo las siguientes causales. </w:t>
            </w:r>
          </w:p>
          <w:p w14:paraId="0D83A011" w14:textId="77777777" w:rsidR="00EF4F74" w:rsidRPr="00EF4F74" w:rsidRDefault="00EF4F74" w:rsidP="00AC126B">
            <w:pPr>
              <w:tabs>
                <w:tab w:val="left" w:pos="567"/>
              </w:tabs>
              <w:jc w:val="both"/>
              <w:rPr>
                <w:rFonts w:ascii="Tahoma" w:hAnsi="Tahoma" w:cs="Tahoma"/>
                <w:sz w:val="24"/>
                <w:szCs w:val="24"/>
              </w:rPr>
            </w:pPr>
          </w:p>
          <w:p w14:paraId="0DA07024" w14:textId="77777777" w:rsidR="00EF4F74" w:rsidRPr="00EF4F74" w:rsidRDefault="00EF4F74" w:rsidP="00AC126B">
            <w:pPr>
              <w:pStyle w:val="Prrafodelista"/>
              <w:numPr>
                <w:ilvl w:val="0"/>
                <w:numId w:val="31"/>
              </w:numPr>
              <w:tabs>
                <w:tab w:val="left" w:pos="567"/>
              </w:tabs>
              <w:jc w:val="both"/>
              <w:rPr>
                <w:rFonts w:ascii="Tahoma" w:hAnsi="Tahoma" w:cs="Tahoma"/>
                <w:sz w:val="24"/>
                <w:szCs w:val="24"/>
              </w:rPr>
            </w:pPr>
            <w:r w:rsidRPr="00EF4F74">
              <w:rPr>
                <w:rFonts w:ascii="Tahoma" w:hAnsi="Tahoma" w:cs="Tahoma"/>
                <w:sz w:val="24"/>
                <w:szCs w:val="24"/>
              </w:rPr>
              <w:lastRenderedPageBreak/>
              <w:t xml:space="preserve">Cuando </w:t>
            </w:r>
            <w:r w:rsidRPr="00EF4F74">
              <w:rPr>
                <w:rFonts w:ascii="Tahoma" w:hAnsi="Tahoma" w:cs="Tahoma"/>
                <w:b/>
                <w:bCs/>
                <w:sz w:val="24"/>
                <w:szCs w:val="24"/>
              </w:rPr>
              <w:t>LA INSTITUCION EDUCATIVA BENEFICIADA NO</w:t>
            </w:r>
            <w:r w:rsidRPr="00EF4F74">
              <w:rPr>
                <w:rFonts w:ascii="Tahoma" w:hAnsi="Tahoma" w:cs="Tahoma"/>
                <w:sz w:val="24"/>
                <w:szCs w:val="24"/>
              </w:rPr>
              <w:t xml:space="preserve"> los utilice o cuando se destine para actividades u organizaciones distintas a las expresadas en la presente acta. </w:t>
            </w:r>
          </w:p>
          <w:p w14:paraId="5EFABEE3" w14:textId="77777777" w:rsidR="00EF4F74" w:rsidRPr="00EF4F74" w:rsidRDefault="00EF4F74" w:rsidP="00AC126B">
            <w:pPr>
              <w:pStyle w:val="Prrafodelista"/>
              <w:numPr>
                <w:ilvl w:val="0"/>
                <w:numId w:val="31"/>
              </w:numPr>
              <w:tabs>
                <w:tab w:val="left" w:pos="567"/>
              </w:tabs>
              <w:jc w:val="both"/>
              <w:rPr>
                <w:rFonts w:ascii="Tahoma" w:hAnsi="Tahoma" w:cs="Tahoma"/>
                <w:sz w:val="24"/>
                <w:szCs w:val="24"/>
              </w:rPr>
            </w:pPr>
            <w:r w:rsidRPr="00EF4F74">
              <w:rPr>
                <w:rFonts w:ascii="Tahoma" w:hAnsi="Tahoma" w:cs="Tahoma"/>
                <w:sz w:val="24"/>
                <w:szCs w:val="24"/>
              </w:rPr>
              <w:t xml:space="preserve">Cundo </w:t>
            </w:r>
            <w:r w:rsidRPr="00EF4F74">
              <w:rPr>
                <w:rFonts w:ascii="Tahoma" w:hAnsi="Tahoma" w:cs="Tahoma"/>
                <w:b/>
                <w:bCs/>
                <w:sz w:val="24"/>
                <w:szCs w:val="24"/>
              </w:rPr>
              <w:t>LA INSTITUCION EDUCATIVA BENEFICIADA</w:t>
            </w:r>
            <w:r w:rsidRPr="00EF4F74">
              <w:rPr>
                <w:rFonts w:ascii="Tahoma" w:hAnsi="Tahoma" w:cs="Tahoma"/>
                <w:sz w:val="24"/>
                <w:szCs w:val="24"/>
              </w:rPr>
              <w:t xml:space="preserve"> los use para fines diferentes a los establecidos o los utilice para fines que se aparten de las disposiciones legales y reglamentarias de diferente orden. </w:t>
            </w:r>
          </w:p>
          <w:p w14:paraId="5479F1F1" w14:textId="77777777" w:rsidR="00EF4F74" w:rsidRPr="00EF4F74" w:rsidRDefault="00EF4F74" w:rsidP="00AC126B">
            <w:pPr>
              <w:pStyle w:val="Prrafodelista"/>
              <w:numPr>
                <w:ilvl w:val="0"/>
                <w:numId w:val="31"/>
              </w:numPr>
              <w:tabs>
                <w:tab w:val="left" w:pos="567"/>
              </w:tabs>
              <w:jc w:val="both"/>
              <w:rPr>
                <w:rFonts w:ascii="Tahoma" w:hAnsi="Tahoma" w:cs="Tahoma"/>
                <w:sz w:val="24"/>
                <w:szCs w:val="24"/>
              </w:rPr>
            </w:pPr>
            <w:r w:rsidRPr="00EF4F74">
              <w:rPr>
                <w:rFonts w:ascii="Tahoma" w:hAnsi="Tahoma" w:cs="Tahoma"/>
                <w:sz w:val="24"/>
                <w:szCs w:val="24"/>
              </w:rPr>
              <w:t xml:space="preserve">Cuando </w:t>
            </w:r>
            <w:r w:rsidRPr="00EF4F74">
              <w:rPr>
                <w:rFonts w:ascii="Tahoma" w:hAnsi="Tahoma" w:cs="Tahoma"/>
                <w:b/>
                <w:bCs/>
                <w:sz w:val="24"/>
                <w:szCs w:val="24"/>
              </w:rPr>
              <w:t xml:space="preserve">LA INSTITUCION EDUCATIVA BENEFICIADA Y LA ALCALDIA MUNICIPAL </w:t>
            </w:r>
            <w:r w:rsidRPr="00EF4F74">
              <w:rPr>
                <w:rFonts w:ascii="Tahoma" w:hAnsi="Tahoma" w:cs="Tahoma"/>
                <w:sz w:val="24"/>
                <w:szCs w:val="24"/>
              </w:rPr>
              <w:t>(prestador de servicios públicos)</w:t>
            </w:r>
            <w:r w:rsidRPr="00EF4F74">
              <w:rPr>
                <w:rFonts w:ascii="Tahoma" w:hAnsi="Tahoma" w:cs="Tahoma"/>
                <w:b/>
                <w:bCs/>
                <w:sz w:val="24"/>
                <w:szCs w:val="24"/>
              </w:rPr>
              <w:t xml:space="preserve"> NO</w:t>
            </w:r>
            <w:r w:rsidRPr="00EF4F74">
              <w:rPr>
                <w:rFonts w:ascii="Tahoma" w:hAnsi="Tahoma" w:cs="Tahoma"/>
                <w:sz w:val="24"/>
                <w:szCs w:val="24"/>
              </w:rPr>
              <w:t xml:space="preserve"> realicen los mantenimientos indicados por el fabricante o el supervisor designado por Empresas Públicas de Cundinamarca SA ESP.  </w:t>
            </w:r>
          </w:p>
          <w:p w14:paraId="65437E78" w14:textId="77777777" w:rsidR="00EF4F74" w:rsidRPr="00EF4F74" w:rsidRDefault="00EF4F74" w:rsidP="00AC126B">
            <w:pPr>
              <w:pStyle w:val="Prrafodelista"/>
              <w:tabs>
                <w:tab w:val="left" w:pos="567"/>
              </w:tabs>
              <w:ind w:left="795"/>
              <w:jc w:val="both"/>
              <w:rPr>
                <w:rFonts w:ascii="Tahoma" w:hAnsi="Tahoma" w:cs="Tahoma"/>
                <w:sz w:val="24"/>
                <w:szCs w:val="24"/>
              </w:rPr>
            </w:pPr>
            <w:r w:rsidRPr="00EF4F74">
              <w:rPr>
                <w:rFonts w:ascii="Tahoma" w:hAnsi="Tahoma" w:cs="Tahoma"/>
                <w:sz w:val="24"/>
                <w:szCs w:val="24"/>
              </w:rPr>
              <w:t xml:space="preserve">Si se evidencia que mediante los bienes se ejercen actividades ilícitas. </w:t>
            </w:r>
          </w:p>
        </w:tc>
      </w:tr>
      <w:tr w:rsidR="00EF4F74" w:rsidRPr="00EF4F74" w14:paraId="6788E9CF" w14:textId="77777777" w:rsidTr="00AC126B">
        <w:trPr>
          <w:trHeight w:val="215"/>
        </w:trPr>
        <w:tc>
          <w:tcPr>
            <w:tcW w:w="1985" w:type="dxa"/>
            <w:vAlign w:val="center"/>
          </w:tcPr>
          <w:p w14:paraId="6376A606" w14:textId="77777777" w:rsidR="00EF4F74" w:rsidRPr="00EF4F74" w:rsidRDefault="00EF4F74" w:rsidP="00AC126B">
            <w:pPr>
              <w:jc w:val="center"/>
              <w:rPr>
                <w:rFonts w:ascii="Tahoma" w:hAnsi="Tahoma" w:cs="Tahoma"/>
                <w:b/>
                <w:bCs/>
                <w:sz w:val="24"/>
                <w:szCs w:val="24"/>
              </w:rPr>
            </w:pPr>
            <w:r w:rsidRPr="00EF4F74">
              <w:rPr>
                <w:rFonts w:ascii="Tahoma" w:hAnsi="Tahoma" w:cs="Tahoma"/>
                <w:b/>
                <w:bCs/>
                <w:sz w:val="24"/>
                <w:szCs w:val="24"/>
              </w:rPr>
              <w:lastRenderedPageBreak/>
              <w:t xml:space="preserve">OCTAVO </w:t>
            </w:r>
          </w:p>
          <w:p w14:paraId="59CC3189" w14:textId="77777777" w:rsidR="00EF4F74" w:rsidRPr="00EF4F74" w:rsidRDefault="00EF4F74" w:rsidP="00AC126B">
            <w:pPr>
              <w:jc w:val="center"/>
              <w:rPr>
                <w:rFonts w:ascii="Tahoma" w:hAnsi="Tahoma" w:cs="Tahoma"/>
                <w:b/>
                <w:bCs/>
                <w:sz w:val="24"/>
                <w:szCs w:val="24"/>
              </w:rPr>
            </w:pPr>
          </w:p>
          <w:p w14:paraId="09952A31" w14:textId="77777777" w:rsidR="00EF4F74" w:rsidRPr="00EF4F74" w:rsidRDefault="00EF4F74" w:rsidP="00AC126B">
            <w:pPr>
              <w:jc w:val="center"/>
              <w:rPr>
                <w:rFonts w:ascii="Tahoma" w:hAnsi="Tahoma" w:cs="Tahoma"/>
                <w:sz w:val="24"/>
                <w:szCs w:val="24"/>
              </w:rPr>
            </w:pPr>
            <w:r w:rsidRPr="00EF4F74">
              <w:rPr>
                <w:rFonts w:ascii="Tahoma" w:hAnsi="Tahoma" w:cs="Tahoma"/>
                <w:sz w:val="24"/>
                <w:szCs w:val="24"/>
              </w:rPr>
              <w:t xml:space="preserve">INDEMNIDAD </w:t>
            </w:r>
          </w:p>
        </w:tc>
        <w:tc>
          <w:tcPr>
            <w:tcW w:w="8221" w:type="dxa"/>
            <w:gridSpan w:val="3"/>
            <w:vAlign w:val="center"/>
          </w:tcPr>
          <w:p w14:paraId="3A804FF9" w14:textId="77777777" w:rsidR="00EF4F74" w:rsidRPr="00EF4F74" w:rsidRDefault="00EF4F74" w:rsidP="00AC126B">
            <w:pPr>
              <w:tabs>
                <w:tab w:val="left" w:pos="567"/>
              </w:tabs>
              <w:jc w:val="both"/>
              <w:rPr>
                <w:rFonts w:ascii="Tahoma" w:hAnsi="Tahoma" w:cs="Tahoma"/>
                <w:sz w:val="24"/>
                <w:szCs w:val="24"/>
              </w:rPr>
            </w:pPr>
            <w:r w:rsidRPr="00EF4F74">
              <w:rPr>
                <w:rFonts w:ascii="Tahoma" w:hAnsi="Tahoma" w:cs="Tahoma"/>
                <w:b/>
                <w:bCs/>
                <w:sz w:val="24"/>
                <w:szCs w:val="24"/>
              </w:rPr>
              <w:t xml:space="preserve">La Institución Educativa </w:t>
            </w:r>
            <w:r w:rsidRPr="00EF4F74">
              <w:rPr>
                <w:rFonts w:ascii="Tahoma" w:hAnsi="Tahoma" w:cs="Tahoma"/>
                <w:sz w:val="24"/>
                <w:szCs w:val="24"/>
              </w:rPr>
              <w:t>beneficiada se obliga a mantener indemne a Empresas Públicas de Cundinamarca S.A. E.S.P; de cualquier daño o perjuicio originado en reclamaciones de terceros que tenga como causa la utilización u operación de los bienes entregados, cuya propiedad ostentará</w:t>
            </w:r>
            <w:r w:rsidRPr="00EF4F74">
              <w:rPr>
                <w:rFonts w:ascii="Tahoma" w:hAnsi="Tahoma" w:cs="Tahoma"/>
                <w:b/>
                <w:bCs/>
                <w:sz w:val="24"/>
                <w:szCs w:val="24"/>
              </w:rPr>
              <w:t xml:space="preserve"> </w:t>
            </w:r>
            <w:r w:rsidRPr="00EF4F74">
              <w:rPr>
                <w:rFonts w:ascii="Tahoma" w:hAnsi="Tahoma" w:cs="Tahoma"/>
                <w:sz w:val="24"/>
                <w:szCs w:val="24"/>
              </w:rPr>
              <w:t>la Institución Educativa beneficiada,</w:t>
            </w:r>
            <w:r w:rsidRPr="00EF4F74">
              <w:rPr>
                <w:rFonts w:ascii="Tahoma" w:hAnsi="Tahoma" w:cs="Tahoma"/>
                <w:b/>
                <w:bCs/>
                <w:sz w:val="24"/>
                <w:szCs w:val="24"/>
              </w:rPr>
              <w:t xml:space="preserve"> </w:t>
            </w:r>
            <w:r w:rsidRPr="00EF4F74">
              <w:rPr>
                <w:rFonts w:ascii="Tahoma" w:hAnsi="Tahoma" w:cs="Tahoma"/>
                <w:sz w:val="24"/>
                <w:szCs w:val="24"/>
              </w:rPr>
              <w:t xml:space="preserve">con soporte en la presente Acta y, por ende, le corresponde enteramente, asumir cualquier tipo de responsabilidad derivada. </w:t>
            </w:r>
          </w:p>
        </w:tc>
      </w:tr>
      <w:tr w:rsidR="00EF4F74" w:rsidRPr="00EF4F74" w14:paraId="7A870C5D" w14:textId="77777777" w:rsidTr="00AC126B">
        <w:trPr>
          <w:trHeight w:val="215"/>
        </w:trPr>
        <w:tc>
          <w:tcPr>
            <w:tcW w:w="1985" w:type="dxa"/>
            <w:vAlign w:val="center"/>
          </w:tcPr>
          <w:p w14:paraId="0A7E88B0" w14:textId="77777777" w:rsidR="00EF4F74" w:rsidRPr="00EF4F74" w:rsidRDefault="00EF4F74" w:rsidP="00AC126B">
            <w:pPr>
              <w:jc w:val="center"/>
              <w:rPr>
                <w:rFonts w:ascii="Tahoma" w:hAnsi="Tahoma" w:cs="Tahoma"/>
                <w:b/>
                <w:bCs/>
                <w:sz w:val="24"/>
                <w:szCs w:val="24"/>
              </w:rPr>
            </w:pPr>
            <w:r w:rsidRPr="00EF4F74">
              <w:rPr>
                <w:rFonts w:ascii="Tahoma" w:hAnsi="Tahoma" w:cs="Tahoma"/>
                <w:b/>
                <w:bCs/>
                <w:sz w:val="24"/>
                <w:szCs w:val="24"/>
              </w:rPr>
              <w:t>NOVENO</w:t>
            </w:r>
          </w:p>
          <w:p w14:paraId="334E7D4A" w14:textId="77777777" w:rsidR="00EF4F74" w:rsidRPr="00EF4F74" w:rsidRDefault="00EF4F74" w:rsidP="00AC126B">
            <w:pPr>
              <w:jc w:val="center"/>
              <w:rPr>
                <w:rFonts w:ascii="Tahoma" w:hAnsi="Tahoma" w:cs="Tahoma"/>
                <w:sz w:val="24"/>
                <w:szCs w:val="24"/>
              </w:rPr>
            </w:pPr>
            <w:r w:rsidRPr="00EF4F74">
              <w:rPr>
                <w:rFonts w:ascii="Tahoma" w:hAnsi="Tahoma" w:cs="Tahoma"/>
                <w:sz w:val="24"/>
                <w:szCs w:val="24"/>
              </w:rPr>
              <w:t>CASO FORTUITO Y FUERZA MAYOR</w:t>
            </w:r>
          </w:p>
        </w:tc>
        <w:tc>
          <w:tcPr>
            <w:tcW w:w="8221" w:type="dxa"/>
            <w:gridSpan w:val="3"/>
            <w:vAlign w:val="center"/>
          </w:tcPr>
          <w:p w14:paraId="65293FF2" w14:textId="77777777" w:rsidR="00EF4F74" w:rsidRPr="00EF4F74" w:rsidRDefault="00EF4F74" w:rsidP="00AC126B">
            <w:pPr>
              <w:tabs>
                <w:tab w:val="left" w:pos="567"/>
              </w:tabs>
              <w:jc w:val="both"/>
              <w:rPr>
                <w:rFonts w:ascii="Tahoma" w:hAnsi="Tahoma" w:cs="Tahoma"/>
                <w:sz w:val="24"/>
                <w:szCs w:val="24"/>
              </w:rPr>
            </w:pPr>
            <w:r w:rsidRPr="00EF4F74">
              <w:rPr>
                <w:rFonts w:ascii="Tahoma" w:hAnsi="Tahoma" w:cs="Tahoma"/>
                <w:sz w:val="24"/>
                <w:szCs w:val="24"/>
              </w:rPr>
              <w:t xml:space="preserve">Las partes quedan exoneradas de responsabilidad por el incumplimiento de cualquiera de sus obligaciones o por la demora en la satisfacción de cualquier de las prestaciones a su cargo, derivadas de la suscripción de la presente Acta, cuando el incumplimiento sea resultado o consecuencia de la ocurrencia de un evento de fuerza mayor y/o caso fortuito, debidamente invocadas y constatadas de acuerdo con la ley y la jurisprudencia colombiana. </w:t>
            </w:r>
          </w:p>
        </w:tc>
      </w:tr>
      <w:tr w:rsidR="00EF4F74" w:rsidRPr="00EF4F74" w14:paraId="7C226359" w14:textId="77777777" w:rsidTr="00AC126B">
        <w:trPr>
          <w:trHeight w:val="215"/>
        </w:trPr>
        <w:tc>
          <w:tcPr>
            <w:tcW w:w="1985" w:type="dxa"/>
            <w:vAlign w:val="center"/>
          </w:tcPr>
          <w:p w14:paraId="29F249BE" w14:textId="77777777" w:rsidR="00EF4F74" w:rsidRPr="00EF4F74" w:rsidRDefault="00EF4F74" w:rsidP="00AC126B">
            <w:pPr>
              <w:jc w:val="center"/>
              <w:rPr>
                <w:rFonts w:ascii="Tahoma" w:hAnsi="Tahoma" w:cs="Tahoma"/>
                <w:b/>
                <w:bCs/>
                <w:sz w:val="24"/>
                <w:szCs w:val="24"/>
              </w:rPr>
            </w:pPr>
            <w:r w:rsidRPr="00EF4F74">
              <w:rPr>
                <w:rFonts w:ascii="Tahoma" w:hAnsi="Tahoma" w:cs="Tahoma"/>
                <w:b/>
                <w:bCs/>
                <w:sz w:val="24"/>
                <w:szCs w:val="24"/>
              </w:rPr>
              <w:t xml:space="preserve">DECIMO </w:t>
            </w:r>
          </w:p>
          <w:p w14:paraId="4F03BE89" w14:textId="77777777" w:rsidR="00EF4F74" w:rsidRPr="00EF4F74" w:rsidRDefault="00EF4F74" w:rsidP="00AC126B">
            <w:pPr>
              <w:jc w:val="center"/>
              <w:rPr>
                <w:rFonts w:ascii="Tahoma" w:hAnsi="Tahoma" w:cs="Tahoma"/>
                <w:sz w:val="24"/>
                <w:szCs w:val="24"/>
              </w:rPr>
            </w:pPr>
            <w:r w:rsidRPr="00EF4F74">
              <w:rPr>
                <w:rFonts w:ascii="Tahoma" w:hAnsi="Tahoma" w:cs="Tahoma"/>
                <w:sz w:val="24"/>
                <w:szCs w:val="24"/>
              </w:rPr>
              <w:t>PERFECCIONAMIENTO, LUGAR DE EJECUCIÓN Y DOMICILIO</w:t>
            </w:r>
          </w:p>
        </w:tc>
        <w:tc>
          <w:tcPr>
            <w:tcW w:w="8221" w:type="dxa"/>
            <w:gridSpan w:val="3"/>
            <w:vAlign w:val="center"/>
          </w:tcPr>
          <w:p w14:paraId="5DB176AB" w14:textId="77777777" w:rsidR="00EF4F74" w:rsidRPr="00EF4F74" w:rsidRDefault="00EF4F74" w:rsidP="00AC126B">
            <w:pPr>
              <w:tabs>
                <w:tab w:val="left" w:pos="567"/>
              </w:tabs>
              <w:jc w:val="both"/>
              <w:rPr>
                <w:rFonts w:ascii="Tahoma" w:hAnsi="Tahoma" w:cs="Tahoma"/>
                <w:sz w:val="24"/>
                <w:szCs w:val="24"/>
              </w:rPr>
            </w:pPr>
            <w:r w:rsidRPr="00EF4F74">
              <w:rPr>
                <w:rFonts w:ascii="Tahoma" w:hAnsi="Tahoma" w:cs="Tahoma"/>
                <w:sz w:val="24"/>
                <w:szCs w:val="24"/>
              </w:rPr>
              <w:t xml:space="preserve">Los bienes se entregan en el lugar determinado por el Supervisor de conformidad con las condiciones del contrato. </w:t>
            </w:r>
          </w:p>
        </w:tc>
      </w:tr>
      <w:tr w:rsidR="00EF4F74" w:rsidRPr="00EF4F74" w14:paraId="1F8ECC68" w14:textId="77777777" w:rsidTr="00AC126B">
        <w:trPr>
          <w:trHeight w:val="215"/>
        </w:trPr>
        <w:tc>
          <w:tcPr>
            <w:tcW w:w="10206" w:type="dxa"/>
            <w:gridSpan w:val="4"/>
            <w:vAlign w:val="center"/>
          </w:tcPr>
          <w:p w14:paraId="4E4A3662" w14:textId="77777777" w:rsidR="00EF4F74" w:rsidRPr="00EF4F74" w:rsidRDefault="00EF4F74" w:rsidP="00AC126B">
            <w:pPr>
              <w:tabs>
                <w:tab w:val="left" w:pos="567"/>
              </w:tabs>
              <w:jc w:val="both"/>
              <w:rPr>
                <w:rFonts w:ascii="Tahoma" w:hAnsi="Tahoma" w:cs="Tahoma"/>
                <w:sz w:val="24"/>
                <w:szCs w:val="24"/>
              </w:rPr>
            </w:pPr>
          </w:p>
          <w:p w14:paraId="10151A8E" w14:textId="77777777" w:rsidR="00EF4F74" w:rsidRPr="00EF4F74" w:rsidRDefault="00EF4F74" w:rsidP="00AC126B">
            <w:pPr>
              <w:tabs>
                <w:tab w:val="left" w:pos="567"/>
              </w:tabs>
              <w:jc w:val="both"/>
              <w:rPr>
                <w:rFonts w:ascii="Tahoma" w:hAnsi="Tahoma" w:cs="Tahoma"/>
                <w:sz w:val="24"/>
                <w:szCs w:val="24"/>
              </w:rPr>
            </w:pPr>
            <w:r w:rsidRPr="00EF4F74">
              <w:rPr>
                <w:rFonts w:ascii="Tahoma" w:hAnsi="Tahoma" w:cs="Tahoma"/>
                <w:sz w:val="24"/>
                <w:szCs w:val="24"/>
              </w:rPr>
              <w:t xml:space="preserve">Para constancia del presente acto, se firma a los </w:t>
            </w:r>
            <w:proofErr w:type="gramStart"/>
            <w:r w:rsidRPr="00EF4F74">
              <w:rPr>
                <w:rFonts w:ascii="Tahoma" w:hAnsi="Tahoma" w:cs="Tahoma"/>
                <w:color w:val="FF0000"/>
                <w:sz w:val="24"/>
                <w:szCs w:val="24"/>
              </w:rPr>
              <w:t>(  )</w:t>
            </w:r>
            <w:proofErr w:type="gramEnd"/>
            <w:r w:rsidRPr="00EF4F74">
              <w:rPr>
                <w:rFonts w:ascii="Tahoma" w:hAnsi="Tahoma" w:cs="Tahoma"/>
                <w:sz w:val="24"/>
                <w:szCs w:val="24"/>
              </w:rPr>
              <w:t xml:space="preserve"> días del mes de </w:t>
            </w:r>
            <w:r w:rsidRPr="00EF4F74">
              <w:rPr>
                <w:rFonts w:ascii="Tahoma" w:hAnsi="Tahoma" w:cs="Tahoma"/>
                <w:color w:val="FF0000"/>
                <w:sz w:val="24"/>
                <w:szCs w:val="24"/>
              </w:rPr>
              <w:t>(  )</w:t>
            </w:r>
            <w:r w:rsidRPr="00EF4F74">
              <w:rPr>
                <w:rFonts w:ascii="Tahoma" w:hAnsi="Tahoma" w:cs="Tahoma"/>
                <w:sz w:val="24"/>
                <w:szCs w:val="24"/>
              </w:rPr>
              <w:t xml:space="preserve">del año </w:t>
            </w:r>
            <w:r w:rsidRPr="00EF4F74">
              <w:rPr>
                <w:rFonts w:ascii="Tahoma" w:hAnsi="Tahoma" w:cs="Tahoma"/>
                <w:color w:val="FF0000"/>
                <w:sz w:val="24"/>
                <w:szCs w:val="24"/>
              </w:rPr>
              <w:t>(   )</w:t>
            </w:r>
            <w:r w:rsidRPr="00EF4F74">
              <w:rPr>
                <w:rFonts w:ascii="Tahoma" w:hAnsi="Tahoma" w:cs="Tahoma"/>
                <w:sz w:val="24"/>
                <w:szCs w:val="24"/>
              </w:rPr>
              <w:t xml:space="preserve"> por parte de:</w:t>
            </w:r>
          </w:p>
          <w:p w14:paraId="14A881F8" w14:textId="77777777" w:rsidR="00EF4F74" w:rsidRPr="00EF4F74" w:rsidRDefault="00EF4F74" w:rsidP="00AC126B">
            <w:pPr>
              <w:tabs>
                <w:tab w:val="left" w:pos="567"/>
              </w:tabs>
              <w:jc w:val="both"/>
              <w:rPr>
                <w:rFonts w:ascii="Tahoma" w:hAnsi="Tahoma" w:cs="Tahoma"/>
                <w:sz w:val="24"/>
                <w:szCs w:val="24"/>
              </w:rPr>
            </w:pPr>
          </w:p>
        </w:tc>
      </w:tr>
      <w:tr w:rsidR="00EF4F74" w:rsidRPr="00EF4F74" w14:paraId="250180B6" w14:textId="77777777" w:rsidTr="00AC126B">
        <w:trPr>
          <w:trHeight w:val="215"/>
        </w:trPr>
        <w:tc>
          <w:tcPr>
            <w:tcW w:w="4820" w:type="dxa"/>
            <w:gridSpan w:val="3"/>
            <w:shd w:val="clear" w:color="auto" w:fill="D9D9D9" w:themeFill="background1" w:themeFillShade="D9"/>
            <w:vAlign w:val="center"/>
          </w:tcPr>
          <w:p w14:paraId="444465EE" w14:textId="77777777" w:rsidR="00EF4F74" w:rsidRPr="00EF4F74" w:rsidRDefault="00EF4F74" w:rsidP="00AC126B">
            <w:pPr>
              <w:tabs>
                <w:tab w:val="left" w:pos="567"/>
              </w:tabs>
              <w:jc w:val="center"/>
              <w:rPr>
                <w:rFonts w:ascii="Tahoma" w:hAnsi="Tahoma" w:cs="Tahoma"/>
                <w:sz w:val="24"/>
                <w:szCs w:val="24"/>
                <w:lang w:val="es-CO"/>
              </w:rPr>
            </w:pPr>
            <w:r w:rsidRPr="00EF4F74">
              <w:rPr>
                <w:rFonts w:ascii="Tahoma" w:hAnsi="Tahoma" w:cs="Tahoma"/>
                <w:b/>
                <w:bCs/>
                <w:sz w:val="24"/>
                <w:szCs w:val="24"/>
              </w:rPr>
              <w:t>QUIEN ENTREGA POR EPC SA ESP</w:t>
            </w:r>
          </w:p>
        </w:tc>
        <w:tc>
          <w:tcPr>
            <w:tcW w:w="5386" w:type="dxa"/>
            <w:shd w:val="clear" w:color="auto" w:fill="D9D9D9" w:themeFill="background1" w:themeFillShade="D9"/>
            <w:vAlign w:val="center"/>
          </w:tcPr>
          <w:p w14:paraId="0F07457D" w14:textId="77777777" w:rsidR="00EF4F74" w:rsidRPr="00EF4F74" w:rsidRDefault="00EF4F74" w:rsidP="00AC126B">
            <w:pPr>
              <w:tabs>
                <w:tab w:val="left" w:pos="567"/>
              </w:tabs>
              <w:jc w:val="center"/>
              <w:rPr>
                <w:rFonts w:ascii="Tahoma" w:hAnsi="Tahoma" w:cs="Tahoma"/>
                <w:sz w:val="24"/>
                <w:szCs w:val="24"/>
              </w:rPr>
            </w:pPr>
            <w:r w:rsidRPr="00EF4F74">
              <w:rPr>
                <w:rFonts w:ascii="Tahoma" w:hAnsi="Tahoma" w:cs="Tahoma"/>
                <w:b/>
                <w:bCs/>
                <w:sz w:val="24"/>
                <w:szCs w:val="24"/>
              </w:rPr>
              <w:t>QUIEN RECIBE POR EL BENEFICIARIO</w:t>
            </w:r>
          </w:p>
        </w:tc>
      </w:tr>
      <w:tr w:rsidR="00EF4F74" w:rsidRPr="00EF4F74" w14:paraId="76AEA9FD" w14:textId="77777777" w:rsidTr="00AC126B">
        <w:trPr>
          <w:trHeight w:val="3718"/>
        </w:trPr>
        <w:tc>
          <w:tcPr>
            <w:tcW w:w="4820" w:type="dxa"/>
            <w:gridSpan w:val="3"/>
            <w:vAlign w:val="center"/>
          </w:tcPr>
          <w:p w14:paraId="45B397B7" w14:textId="77777777" w:rsidR="00EF4F74" w:rsidRPr="00EF4F74" w:rsidRDefault="00EF4F74" w:rsidP="00AC126B">
            <w:pPr>
              <w:tabs>
                <w:tab w:val="left" w:pos="567"/>
              </w:tabs>
              <w:jc w:val="both"/>
              <w:rPr>
                <w:rFonts w:ascii="Tahoma" w:hAnsi="Tahoma" w:cs="Tahoma"/>
                <w:b/>
                <w:bCs/>
                <w:color w:val="000000"/>
                <w:sz w:val="24"/>
                <w:szCs w:val="24"/>
              </w:rPr>
            </w:pPr>
            <w:r w:rsidRPr="00EF4F74">
              <w:rPr>
                <w:rFonts w:ascii="Tahoma" w:hAnsi="Tahoma" w:cs="Tahoma"/>
                <w:b/>
                <w:bCs/>
                <w:color w:val="000000"/>
                <w:sz w:val="24"/>
                <w:szCs w:val="24"/>
              </w:rPr>
              <w:lastRenderedPageBreak/>
              <w:t>Firma: ___________________________</w:t>
            </w:r>
          </w:p>
          <w:p w14:paraId="15D019E8" w14:textId="77777777" w:rsidR="00EF4F74" w:rsidRPr="00EF4F74" w:rsidRDefault="00EF4F74" w:rsidP="00AC126B">
            <w:pPr>
              <w:tabs>
                <w:tab w:val="left" w:pos="567"/>
              </w:tabs>
              <w:jc w:val="both"/>
              <w:rPr>
                <w:rFonts w:ascii="Tahoma" w:hAnsi="Tahoma" w:cs="Tahoma"/>
                <w:b/>
                <w:bCs/>
                <w:color w:val="000000"/>
                <w:sz w:val="24"/>
                <w:szCs w:val="24"/>
              </w:rPr>
            </w:pPr>
            <w:r w:rsidRPr="00EF4F74">
              <w:rPr>
                <w:rFonts w:ascii="Tahoma" w:hAnsi="Tahoma" w:cs="Tahoma"/>
                <w:b/>
                <w:bCs/>
                <w:color w:val="000000"/>
                <w:sz w:val="24"/>
                <w:szCs w:val="24"/>
              </w:rPr>
              <w:t xml:space="preserve">Nombre: </w:t>
            </w:r>
            <w:r w:rsidRPr="00EF4F74">
              <w:rPr>
                <w:rFonts w:ascii="Tahoma" w:hAnsi="Tahoma" w:cs="Tahoma"/>
                <w:color w:val="FF0000"/>
                <w:sz w:val="24"/>
                <w:szCs w:val="24"/>
              </w:rPr>
              <w:t>(Nombre Profesional Técnico)</w:t>
            </w:r>
          </w:p>
          <w:p w14:paraId="6B7E8543" w14:textId="77777777" w:rsidR="00EF4F74" w:rsidRPr="00EF4F74" w:rsidRDefault="00EF4F74" w:rsidP="00AC126B">
            <w:pPr>
              <w:tabs>
                <w:tab w:val="left" w:pos="567"/>
              </w:tabs>
              <w:jc w:val="both"/>
              <w:rPr>
                <w:rFonts w:ascii="Tahoma" w:hAnsi="Tahoma" w:cs="Tahoma"/>
                <w:color w:val="000000"/>
                <w:sz w:val="24"/>
                <w:szCs w:val="24"/>
              </w:rPr>
            </w:pPr>
            <w:r w:rsidRPr="00EF4F74">
              <w:rPr>
                <w:rFonts w:ascii="Tahoma" w:hAnsi="Tahoma" w:cs="Tahoma"/>
                <w:b/>
                <w:bCs/>
                <w:color w:val="000000"/>
                <w:sz w:val="24"/>
                <w:szCs w:val="24"/>
              </w:rPr>
              <w:t xml:space="preserve">C.C: </w:t>
            </w:r>
            <w:r w:rsidRPr="00EF4F74">
              <w:rPr>
                <w:rFonts w:ascii="Tahoma" w:hAnsi="Tahoma" w:cs="Tahoma"/>
                <w:color w:val="FF0000"/>
                <w:sz w:val="24"/>
                <w:szCs w:val="24"/>
              </w:rPr>
              <w:t>(Datos identificación)</w:t>
            </w:r>
          </w:p>
          <w:p w14:paraId="6FCB4D14" w14:textId="77777777" w:rsidR="00EF4F74" w:rsidRPr="00EF4F74" w:rsidRDefault="00EF4F74" w:rsidP="00AC126B">
            <w:pPr>
              <w:tabs>
                <w:tab w:val="left" w:pos="567"/>
              </w:tabs>
              <w:jc w:val="both"/>
              <w:rPr>
                <w:rFonts w:ascii="Tahoma" w:hAnsi="Tahoma" w:cs="Tahoma"/>
                <w:color w:val="000000"/>
                <w:sz w:val="24"/>
                <w:szCs w:val="24"/>
              </w:rPr>
            </w:pPr>
            <w:r w:rsidRPr="00EF4F74">
              <w:rPr>
                <w:rFonts w:ascii="Tahoma" w:hAnsi="Tahoma" w:cs="Tahoma"/>
                <w:b/>
                <w:bCs/>
                <w:color w:val="000000"/>
                <w:sz w:val="24"/>
                <w:szCs w:val="24"/>
              </w:rPr>
              <w:t xml:space="preserve">Dependencia: </w:t>
            </w:r>
            <w:r w:rsidRPr="00EF4F74">
              <w:rPr>
                <w:rFonts w:ascii="Tahoma" w:hAnsi="Tahoma" w:cs="Tahoma"/>
                <w:color w:val="FF0000"/>
                <w:sz w:val="24"/>
                <w:szCs w:val="24"/>
              </w:rPr>
              <w:t>(Nombrar la Dirección)</w:t>
            </w:r>
          </w:p>
          <w:p w14:paraId="6558EE47" w14:textId="77777777" w:rsidR="00EF4F74" w:rsidRPr="00EF4F74" w:rsidRDefault="00EF4F74" w:rsidP="00AC126B">
            <w:pPr>
              <w:tabs>
                <w:tab w:val="left" w:pos="567"/>
              </w:tabs>
              <w:jc w:val="both"/>
              <w:rPr>
                <w:rFonts w:ascii="Tahoma" w:hAnsi="Tahoma" w:cs="Tahoma"/>
                <w:color w:val="000000"/>
                <w:sz w:val="24"/>
                <w:szCs w:val="24"/>
              </w:rPr>
            </w:pPr>
            <w:r w:rsidRPr="00EF4F74">
              <w:rPr>
                <w:rFonts w:ascii="Tahoma" w:hAnsi="Tahoma" w:cs="Tahoma"/>
                <w:b/>
                <w:bCs/>
                <w:color w:val="000000"/>
                <w:sz w:val="24"/>
                <w:szCs w:val="24"/>
              </w:rPr>
              <w:t xml:space="preserve">Cargo: </w:t>
            </w:r>
            <w:r w:rsidRPr="00EF4F74">
              <w:rPr>
                <w:rFonts w:ascii="Tahoma" w:hAnsi="Tahoma" w:cs="Tahoma"/>
                <w:color w:val="FF0000"/>
                <w:sz w:val="24"/>
                <w:szCs w:val="24"/>
              </w:rPr>
              <w:t>(Nombrar Cargo)</w:t>
            </w:r>
          </w:p>
          <w:p w14:paraId="1FB9F6EE" w14:textId="77777777" w:rsidR="00EF4F74" w:rsidRPr="00EF4F74" w:rsidRDefault="00EF4F74" w:rsidP="00AC126B">
            <w:pPr>
              <w:tabs>
                <w:tab w:val="left" w:pos="567"/>
              </w:tabs>
              <w:jc w:val="both"/>
              <w:rPr>
                <w:rFonts w:ascii="Tahoma" w:hAnsi="Tahoma" w:cs="Tahoma"/>
                <w:color w:val="000000"/>
                <w:sz w:val="24"/>
                <w:szCs w:val="24"/>
              </w:rPr>
            </w:pPr>
          </w:p>
          <w:p w14:paraId="3C42D9D5" w14:textId="77777777" w:rsidR="00EF4F74" w:rsidRPr="00EF4F74" w:rsidRDefault="00EF4F74" w:rsidP="00AC126B">
            <w:pPr>
              <w:pStyle w:val="Sinespaciado"/>
              <w:rPr>
                <w:rFonts w:ascii="Tahoma" w:hAnsi="Tahoma" w:cs="Tahoma"/>
                <w:sz w:val="24"/>
                <w:szCs w:val="24"/>
              </w:rPr>
            </w:pPr>
            <w:r w:rsidRPr="00EF4F74">
              <w:rPr>
                <w:rFonts w:ascii="Tahoma" w:hAnsi="Tahoma" w:cs="Tahoma"/>
                <w:b/>
                <w:bCs/>
                <w:sz w:val="24"/>
                <w:szCs w:val="24"/>
              </w:rPr>
              <w:t>Firma: ___________________________</w:t>
            </w:r>
            <w:r w:rsidRPr="00EF4F74">
              <w:rPr>
                <w:rFonts w:ascii="Tahoma" w:hAnsi="Tahoma" w:cs="Tahoma"/>
                <w:b/>
                <w:bCs/>
                <w:sz w:val="24"/>
                <w:szCs w:val="24"/>
              </w:rPr>
              <w:br/>
              <w:t xml:space="preserve">Nombre: </w:t>
            </w:r>
            <w:r w:rsidRPr="00EF4F74">
              <w:rPr>
                <w:rFonts w:ascii="Tahoma" w:hAnsi="Tahoma" w:cs="Tahoma"/>
                <w:color w:val="FF0000"/>
                <w:sz w:val="24"/>
                <w:szCs w:val="24"/>
              </w:rPr>
              <w:t>(Nombre Profesional Social)</w:t>
            </w:r>
            <w:r w:rsidRPr="00EF4F74">
              <w:rPr>
                <w:rFonts w:ascii="Tahoma" w:hAnsi="Tahoma" w:cs="Tahoma"/>
                <w:b/>
                <w:bCs/>
                <w:sz w:val="24"/>
                <w:szCs w:val="24"/>
              </w:rPr>
              <w:br/>
              <w:t xml:space="preserve">C.C: </w:t>
            </w:r>
            <w:r w:rsidRPr="00EF4F74">
              <w:rPr>
                <w:rFonts w:ascii="Tahoma" w:hAnsi="Tahoma" w:cs="Tahoma"/>
                <w:color w:val="FF0000"/>
                <w:sz w:val="24"/>
                <w:szCs w:val="24"/>
              </w:rPr>
              <w:t>(Datos Identificación)</w:t>
            </w:r>
            <w:r w:rsidRPr="00EF4F74">
              <w:rPr>
                <w:rFonts w:ascii="Tahoma" w:hAnsi="Tahoma" w:cs="Tahoma"/>
                <w:b/>
                <w:bCs/>
                <w:sz w:val="24"/>
                <w:szCs w:val="24"/>
              </w:rPr>
              <w:br/>
              <w:t xml:space="preserve">Dependencia: </w:t>
            </w:r>
            <w:r w:rsidRPr="00EF4F74">
              <w:rPr>
                <w:rFonts w:ascii="Tahoma" w:hAnsi="Tahoma" w:cs="Tahoma"/>
                <w:color w:val="FF0000"/>
                <w:sz w:val="24"/>
                <w:szCs w:val="24"/>
              </w:rPr>
              <w:t>(Nombrar la Dirección)</w:t>
            </w:r>
            <w:r w:rsidRPr="00EF4F74">
              <w:rPr>
                <w:rFonts w:ascii="Tahoma" w:hAnsi="Tahoma" w:cs="Tahoma"/>
                <w:b/>
                <w:bCs/>
                <w:sz w:val="24"/>
                <w:szCs w:val="24"/>
              </w:rPr>
              <w:br/>
              <w:t>Cargo:</w:t>
            </w:r>
            <w:r w:rsidRPr="00EF4F74">
              <w:rPr>
                <w:rFonts w:ascii="Tahoma" w:hAnsi="Tahoma" w:cs="Tahoma"/>
                <w:sz w:val="24"/>
                <w:szCs w:val="24"/>
              </w:rPr>
              <w:t xml:space="preserve"> </w:t>
            </w:r>
            <w:r w:rsidRPr="00EF4F74">
              <w:rPr>
                <w:rFonts w:ascii="Tahoma" w:hAnsi="Tahoma" w:cs="Tahoma"/>
                <w:color w:val="FF0000"/>
                <w:sz w:val="24"/>
                <w:szCs w:val="24"/>
              </w:rPr>
              <w:t>(Nombrar Cargo)</w:t>
            </w:r>
          </w:p>
          <w:p w14:paraId="6BABA442" w14:textId="77777777" w:rsidR="00EF4F74" w:rsidRPr="00EF4F74" w:rsidRDefault="00EF4F74" w:rsidP="00AC126B">
            <w:pPr>
              <w:pStyle w:val="Sinespaciado"/>
              <w:rPr>
                <w:rFonts w:ascii="Tahoma" w:hAnsi="Tahoma" w:cs="Tahoma"/>
                <w:b/>
                <w:bCs/>
                <w:sz w:val="24"/>
                <w:szCs w:val="24"/>
              </w:rPr>
            </w:pPr>
          </w:p>
        </w:tc>
        <w:tc>
          <w:tcPr>
            <w:tcW w:w="5386" w:type="dxa"/>
            <w:vAlign w:val="center"/>
          </w:tcPr>
          <w:p w14:paraId="32C956B0" w14:textId="77777777" w:rsidR="00EF4F74" w:rsidRPr="00EF4F74" w:rsidRDefault="00EF4F74" w:rsidP="00AC126B">
            <w:pPr>
              <w:pStyle w:val="Sinespaciado"/>
              <w:rPr>
                <w:rFonts w:ascii="Tahoma" w:hAnsi="Tahoma" w:cs="Tahoma"/>
                <w:b/>
                <w:bCs/>
                <w:sz w:val="24"/>
                <w:szCs w:val="24"/>
              </w:rPr>
            </w:pPr>
          </w:p>
          <w:p w14:paraId="710F6830" w14:textId="77777777" w:rsidR="00EF4F74" w:rsidRPr="00EF4F74" w:rsidRDefault="00EF4F74" w:rsidP="00AC126B">
            <w:pPr>
              <w:pStyle w:val="Sinespaciado"/>
              <w:rPr>
                <w:rFonts w:ascii="Tahoma" w:hAnsi="Tahoma" w:cs="Tahoma"/>
                <w:sz w:val="24"/>
                <w:szCs w:val="24"/>
              </w:rPr>
            </w:pPr>
            <w:r w:rsidRPr="00EF4F74">
              <w:rPr>
                <w:rFonts w:ascii="Tahoma" w:hAnsi="Tahoma" w:cs="Tahoma"/>
                <w:b/>
                <w:bCs/>
                <w:sz w:val="24"/>
                <w:szCs w:val="24"/>
              </w:rPr>
              <w:t>Firma: ___________________________</w:t>
            </w:r>
            <w:r w:rsidRPr="00EF4F74">
              <w:rPr>
                <w:rFonts w:ascii="Tahoma" w:hAnsi="Tahoma" w:cs="Tahoma"/>
                <w:sz w:val="24"/>
                <w:szCs w:val="24"/>
              </w:rPr>
              <w:br/>
            </w:r>
            <w:r w:rsidRPr="00EF4F74">
              <w:rPr>
                <w:rFonts w:ascii="Tahoma" w:hAnsi="Tahoma" w:cs="Tahoma"/>
                <w:b/>
                <w:bCs/>
                <w:sz w:val="24"/>
                <w:szCs w:val="24"/>
              </w:rPr>
              <w:t xml:space="preserve">Nombre: </w:t>
            </w:r>
            <w:r w:rsidRPr="00EF4F74">
              <w:rPr>
                <w:rFonts w:ascii="Tahoma" w:hAnsi="Tahoma" w:cs="Tahoma"/>
                <w:color w:val="FF0000"/>
                <w:sz w:val="24"/>
                <w:szCs w:val="24"/>
              </w:rPr>
              <w:t>(Nombre Rector)</w:t>
            </w:r>
            <w:r w:rsidRPr="00EF4F74">
              <w:rPr>
                <w:rFonts w:ascii="Tahoma" w:hAnsi="Tahoma" w:cs="Tahoma"/>
                <w:sz w:val="24"/>
                <w:szCs w:val="24"/>
              </w:rPr>
              <w:br/>
            </w:r>
            <w:r w:rsidRPr="00EF4F74">
              <w:rPr>
                <w:rFonts w:ascii="Tahoma" w:hAnsi="Tahoma" w:cs="Tahoma"/>
                <w:b/>
                <w:bCs/>
                <w:sz w:val="24"/>
                <w:szCs w:val="24"/>
              </w:rPr>
              <w:t>C.C:</w:t>
            </w:r>
            <w:r w:rsidRPr="00EF4F74">
              <w:rPr>
                <w:rFonts w:ascii="Tahoma" w:hAnsi="Tahoma" w:cs="Tahoma"/>
                <w:sz w:val="24"/>
                <w:szCs w:val="24"/>
              </w:rPr>
              <w:t xml:space="preserve"> </w:t>
            </w:r>
            <w:r w:rsidRPr="00EF4F74">
              <w:rPr>
                <w:rFonts w:ascii="Tahoma" w:hAnsi="Tahoma" w:cs="Tahoma"/>
                <w:color w:val="FF0000"/>
                <w:sz w:val="24"/>
                <w:szCs w:val="24"/>
              </w:rPr>
              <w:t>(Datos Identificación)</w:t>
            </w:r>
            <w:r w:rsidRPr="00EF4F74">
              <w:rPr>
                <w:rFonts w:ascii="Tahoma" w:hAnsi="Tahoma" w:cs="Tahoma"/>
                <w:sz w:val="24"/>
                <w:szCs w:val="24"/>
              </w:rPr>
              <w:br/>
            </w:r>
            <w:r w:rsidRPr="00EF4F74">
              <w:rPr>
                <w:rFonts w:ascii="Tahoma" w:hAnsi="Tahoma" w:cs="Tahoma"/>
                <w:b/>
                <w:bCs/>
                <w:sz w:val="24"/>
                <w:szCs w:val="24"/>
              </w:rPr>
              <w:t>Institución Educativa:</w:t>
            </w:r>
            <w:r w:rsidRPr="00EF4F74">
              <w:rPr>
                <w:rFonts w:ascii="Tahoma" w:hAnsi="Tahoma" w:cs="Tahoma"/>
                <w:sz w:val="24"/>
                <w:szCs w:val="24"/>
              </w:rPr>
              <w:t xml:space="preserve"> </w:t>
            </w:r>
            <w:r w:rsidRPr="00EF4F74">
              <w:rPr>
                <w:rFonts w:ascii="Tahoma" w:hAnsi="Tahoma" w:cs="Tahoma"/>
                <w:color w:val="FF0000"/>
                <w:sz w:val="24"/>
                <w:szCs w:val="24"/>
              </w:rPr>
              <w:t>(Nombre IED)</w:t>
            </w:r>
            <w:r w:rsidRPr="00EF4F74">
              <w:rPr>
                <w:rFonts w:ascii="Tahoma" w:hAnsi="Tahoma" w:cs="Tahoma"/>
                <w:sz w:val="24"/>
                <w:szCs w:val="24"/>
              </w:rPr>
              <w:br/>
            </w:r>
            <w:r w:rsidRPr="00EF4F74">
              <w:rPr>
                <w:rFonts w:ascii="Tahoma" w:hAnsi="Tahoma" w:cs="Tahoma"/>
                <w:b/>
                <w:bCs/>
                <w:sz w:val="24"/>
                <w:szCs w:val="24"/>
              </w:rPr>
              <w:t>Cargo:</w:t>
            </w:r>
            <w:r w:rsidRPr="00EF4F74">
              <w:rPr>
                <w:rFonts w:ascii="Tahoma" w:hAnsi="Tahoma" w:cs="Tahoma"/>
                <w:sz w:val="24"/>
                <w:szCs w:val="24"/>
              </w:rPr>
              <w:t xml:space="preserve"> </w:t>
            </w:r>
            <w:r w:rsidRPr="00EF4F74">
              <w:rPr>
                <w:rFonts w:ascii="Tahoma" w:hAnsi="Tahoma" w:cs="Tahoma"/>
                <w:color w:val="FF0000"/>
                <w:sz w:val="24"/>
                <w:szCs w:val="24"/>
              </w:rPr>
              <w:t>(Nombrar Cargo)</w:t>
            </w:r>
          </w:p>
          <w:p w14:paraId="771CF9DD" w14:textId="77777777" w:rsidR="00EF4F74" w:rsidRPr="00EF4F74" w:rsidRDefault="00EF4F74" w:rsidP="00AC126B">
            <w:pPr>
              <w:pStyle w:val="Sinespaciado"/>
              <w:rPr>
                <w:rFonts w:ascii="Tahoma" w:hAnsi="Tahoma" w:cs="Tahoma"/>
                <w:sz w:val="24"/>
                <w:szCs w:val="24"/>
              </w:rPr>
            </w:pPr>
          </w:p>
          <w:p w14:paraId="2DAA7A03" w14:textId="77777777" w:rsidR="00EF4F74" w:rsidRPr="00EF4F74" w:rsidRDefault="00EF4F74" w:rsidP="00AC126B">
            <w:pPr>
              <w:pStyle w:val="Sinespaciado"/>
              <w:rPr>
                <w:rFonts w:ascii="Tahoma" w:hAnsi="Tahoma" w:cs="Tahoma"/>
                <w:b/>
                <w:bCs/>
                <w:sz w:val="24"/>
                <w:szCs w:val="24"/>
              </w:rPr>
            </w:pPr>
          </w:p>
          <w:p w14:paraId="0017A022" w14:textId="77777777" w:rsidR="00EF4F74" w:rsidRPr="00EF4F74" w:rsidRDefault="00EF4F74" w:rsidP="00AC126B">
            <w:pPr>
              <w:pStyle w:val="Sinespaciado"/>
              <w:rPr>
                <w:rFonts w:ascii="Tahoma" w:hAnsi="Tahoma" w:cs="Tahoma"/>
                <w:sz w:val="24"/>
                <w:szCs w:val="24"/>
              </w:rPr>
            </w:pPr>
            <w:r w:rsidRPr="00EF4F74">
              <w:rPr>
                <w:rFonts w:ascii="Tahoma" w:hAnsi="Tahoma" w:cs="Tahoma"/>
                <w:b/>
                <w:bCs/>
                <w:sz w:val="24"/>
                <w:szCs w:val="24"/>
              </w:rPr>
              <w:t>Firma: ___________________________</w:t>
            </w:r>
            <w:r w:rsidRPr="00EF4F74">
              <w:rPr>
                <w:rFonts w:ascii="Tahoma" w:hAnsi="Tahoma" w:cs="Tahoma"/>
                <w:sz w:val="24"/>
                <w:szCs w:val="24"/>
              </w:rPr>
              <w:br/>
            </w:r>
            <w:r w:rsidRPr="00EF4F74">
              <w:rPr>
                <w:rFonts w:ascii="Tahoma" w:hAnsi="Tahoma" w:cs="Tahoma"/>
                <w:b/>
                <w:bCs/>
                <w:sz w:val="24"/>
                <w:szCs w:val="24"/>
              </w:rPr>
              <w:t>Nombre:</w:t>
            </w:r>
            <w:r w:rsidRPr="00EF4F74">
              <w:rPr>
                <w:rFonts w:ascii="Tahoma" w:hAnsi="Tahoma" w:cs="Tahoma"/>
                <w:sz w:val="24"/>
                <w:szCs w:val="24"/>
              </w:rPr>
              <w:t xml:space="preserve"> </w:t>
            </w:r>
            <w:r w:rsidRPr="00EF4F74">
              <w:rPr>
                <w:rFonts w:ascii="Tahoma" w:hAnsi="Tahoma" w:cs="Tahoma"/>
                <w:color w:val="FF0000"/>
                <w:sz w:val="24"/>
                <w:szCs w:val="24"/>
              </w:rPr>
              <w:t xml:space="preserve">(Nombre </w:t>
            </w:r>
            <w:proofErr w:type="gramStart"/>
            <w:r w:rsidRPr="00EF4F74">
              <w:rPr>
                <w:rFonts w:ascii="Tahoma" w:hAnsi="Tahoma" w:cs="Tahoma"/>
                <w:color w:val="FF0000"/>
                <w:sz w:val="24"/>
                <w:szCs w:val="24"/>
              </w:rPr>
              <w:t>Alcalde</w:t>
            </w:r>
            <w:proofErr w:type="gramEnd"/>
            <w:r w:rsidRPr="00EF4F74">
              <w:rPr>
                <w:rFonts w:ascii="Tahoma" w:hAnsi="Tahoma" w:cs="Tahoma"/>
                <w:color w:val="FF0000"/>
                <w:sz w:val="24"/>
                <w:szCs w:val="24"/>
              </w:rPr>
              <w:t>)</w:t>
            </w:r>
            <w:r w:rsidRPr="00EF4F74">
              <w:rPr>
                <w:rFonts w:ascii="Tahoma" w:hAnsi="Tahoma" w:cs="Tahoma"/>
                <w:sz w:val="24"/>
                <w:szCs w:val="24"/>
              </w:rPr>
              <w:br/>
            </w:r>
            <w:r w:rsidRPr="00EF4F74">
              <w:rPr>
                <w:rFonts w:ascii="Tahoma" w:hAnsi="Tahoma" w:cs="Tahoma"/>
                <w:b/>
                <w:bCs/>
                <w:sz w:val="24"/>
                <w:szCs w:val="24"/>
              </w:rPr>
              <w:t>C.C:</w:t>
            </w:r>
            <w:r w:rsidRPr="00EF4F74">
              <w:rPr>
                <w:rFonts w:ascii="Tahoma" w:hAnsi="Tahoma" w:cs="Tahoma"/>
                <w:sz w:val="24"/>
                <w:szCs w:val="24"/>
              </w:rPr>
              <w:t xml:space="preserve"> </w:t>
            </w:r>
            <w:r w:rsidRPr="00EF4F74">
              <w:rPr>
                <w:rFonts w:ascii="Tahoma" w:hAnsi="Tahoma" w:cs="Tahoma"/>
                <w:color w:val="FF0000"/>
                <w:sz w:val="24"/>
                <w:szCs w:val="24"/>
              </w:rPr>
              <w:t>(Datos identificación)</w:t>
            </w:r>
            <w:r w:rsidRPr="00EF4F74">
              <w:rPr>
                <w:rFonts w:ascii="Tahoma" w:hAnsi="Tahoma" w:cs="Tahoma"/>
                <w:sz w:val="24"/>
                <w:szCs w:val="24"/>
              </w:rPr>
              <w:br/>
            </w:r>
            <w:r w:rsidRPr="00EF4F74">
              <w:rPr>
                <w:rFonts w:ascii="Tahoma" w:hAnsi="Tahoma" w:cs="Tahoma"/>
                <w:b/>
                <w:bCs/>
                <w:sz w:val="24"/>
                <w:szCs w:val="24"/>
              </w:rPr>
              <w:t>Municipio:</w:t>
            </w:r>
            <w:r w:rsidRPr="00EF4F74">
              <w:rPr>
                <w:rFonts w:ascii="Tahoma" w:hAnsi="Tahoma" w:cs="Tahoma"/>
                <w:sz w:val="24"/>
                <w:szCs w:val="24"/>
              </w:rPr>
              <w:t xml:space="preserve"> </w:t>
            </w:r>
            <w:r w:rsidRPr="00EF4F74">
              <w:rPr>
                <w:rFonts w:ascii="Tahoma" w:hAnsi="Tahoma" w:cs="Tahoma"/>
                <w:color w:val="FF0000"/>
                <w:sz w:val="24"/>
                <w:szCs w:val="24"/>
              </w:rPr>
              <w:t>(Nombrar Municipio)</w:t>
            </w:r>
            <w:r w:rsidRPr="00EF4F74">
              <w:rPr>
                <w:rFonts w:ascii="Tahoma" w:hAnsi="Tahoma" w:cs="Tahoma"/>
                <w:sz w:val="24"/>
                <w:szCs w:val="24"/>
              </w:rPr>
              <w:br/>
            </w:r>
            <w:r w:rsidRPr="00EF4F74">
              <w:rPr>
                <w:rFonts w:ascii="Tahoma" w:hAnsi="Tahoma" w:cs="Tahoma"/>
                <w:b/>
                <w:bCs/>
                <w:sz w:val="24"/>
                <w:szCs w:val="24"/>
              </w:rPr>
              <w:t>Cargo:</w:t>
            </w:r>
            <w:r w:rsidRPr="00EF4F74">
              <w:rPr>
                <w:rFonts w:ascii="Tahoma" w:hAnsi="Tahoma" w:cs="Tahoma"/>
                <w:sz w:val="24"/>
                <w:szCs w:val="24"/>
              </w:rPr>
              <w:t xml:space="preserve"> </w:t>
            </w:r>
            <w:r w:rsidRPr="00EF4F74">
              <w:rPr>
                <w:rFonts w:ascii="Tahoma" w:hAnsi="Tahoma" w:cs="Tahoma"/>
                <w:color w:val="FF0000"/>
                <w:sz w:val="24"/>
                <w:szCs w:val="24"/>
              </w:rPr>
              <w:t>(Nombrar Cargo)</w:t>
            </w:r>
          </w:p>
          <w:p w14:paraId="2566E011" w14:textId="77777777" w:rsidR="00EF4F74" w:rsidRPr="00EF4F74" w:rsidRDefault="00EF4F74" w:rsidP="00AC126B">
            <w:pPr>
              <w:pStyle w:val="Sinespaciado"/>
              <w:rPr>
                <w:rFonts w:ascii="Tahoma" w:hAnsi="Tahoma" w:cs="Tahoma"/>
                <w:sz w:val="24"/>
                <w:szCs w:val="24"/>
              </w:rPr>
            </w:pPr>
          </w:p>
        </w:tc>
      </w:tr>
      <w:tr w:rsidR="00EF4F74" w:rsidRPr="00EF4F74" w14:paraId="7F02C8A4" w14:textId="77777777" w:rsidTr="00AC126B">
        <w:trPr>
          <w:trHeight w:val="215"/>
        </w:trPr>
        <w:tc>
          <w:tcPr>
            <w:tcW w:w="4820" w:type="dxa"/>
            <w:gridSpan w:val="3"/>
            <w:shd w:val="clear" w:color="auto" w:fill="D9D9D9" w:themeFill="background1" w:themeFillShade="D9"/>
            <w:vAlign w:val="center"/>
          </w:tcPr>
          <w:p w14:paraId="25BC5722" w14:textId="77777777" w:rsidR="00EF4F74" w:rsidRPr="00EF4F74" w:rsidRDefault="00EF4F74" w:rsidP="00AC126B">
            <w:pPr>
              <w:tabs>
                <w:tab w:val="left" w:pos="567"/>
              </w:tabs>
              <w:jc w:val="center"/>
              <w:rPr>
                <w:rFonts w:ascii="Tahoma" w:hAnsi="Tahoma" w:cs="Tahoma"/>
                <w:b/>
                <w:bCs/>
                <w:sz w:val="24"/>
                <w:szCs w:val="24"/>
              </w:rPr>
            </w:pPr>
            <w:r w:rsidRPr="00EF4F74">
              <w:rPr>
                <w:rFonts w:ascii="Tahoma" w:hAnsi="Tahoma" w:cs="Tahoma"/>
                <w:b/>
                <w:bCs/>
                <w:sz w:val="24"/>
                <w:szCs w:val="24"/>
              </w:rPr>
              <w:t xml:space="preserve">QUIEN ENTREGA Y VERIFICA POR LA INTERVENTORIA Y/O SUPERVISIÓN </w:t>
            </w:r>
          </w:p>
          <w:p w14:paraId="45676F85" w14:textId="77777777" w:rsidR="00EF4F74" w:rsidRPr="00EF4F74" w:rsidRDefault="00EF4F74" w:rsidP="00AC126B">
            <w:pPr>
              <w:tabs>
                <w:tab w:val="left" w:pos="567"/>
              </w:tabs>
              <w:jc w:val="center"/>
              <w:rPr>
                <w:rFonts w:ascii="Tahoma" w:hAnsi="Tahoma" w:cs="Tahoma"/>
                <w:sz w:val="24"/>
                <w:szCs w:val="24"/>
              </w:rPr>
            </w:pPr>
            <w:r w:rsidRPr="00EF4F74">
              <w:rPr>
                <w:rFonts w:ascii="Tahoma" w:hAnsi="Tahoma" w:cs="Tahoma"/>
                <w:b/>
                <w:bCs/>
                <w:sz w:val="24"/>
                <w:szCs w:val="24"/>
              </w:rPr>
              <w:t>EPC</w:t>
            </w:r>
            <w:r w:rsidRPr="00EF4F74">
              <w:rPr>
                <w:rFonts w:ascii="Tahoma" w:hAnsi="Tahoma" w:cs="Tahoma"/>
                <w:sz w:val="24"/>
                <w:szCs w:val="24"/>
              </w:rPr>
              <w:t xml:space="preserve"> </w:t>
            </w:r>
            <w:r w:rsidRPr="00EF4F74">
              <w:rPr>
                <w:rFonts w:ascii="Tahoma" w:hAnsi="Tahoma" w:cs="Tahoma"/>
                <w:b/>
                <w:bCs/>
                <w:sz w:val="24"/>
                <w:szCs w:val="24"/>
              </w:rPr>
              <w:t>SA ESP</w:t>
            </w:r>
          </w:p>
        </w:tc>
        <w:tc>
          <w:tcPr>
            <w:tcW w:w="5386" w:type="dxa"/>
            <w:shd w:val="clear" w:color="auto" w:fill="D9D9D9" w:themeFill="background1" w:themeFillShade="D9"/>
            <w:vAlign w:val="center"/>
          </w:tcPr>
          <w:p w14:paraId="2C2E15B0" w14:textId="77777777" w:rsidR="00EF4F74" w:rsidRPr="00EF4F74" w:rsidRDefault="00EF4F74" w:rsidP="00AC126B">
            <w:pPr>
              <w:tabs>
                <w:tab w:val="left" w:pos="567"/>
              </w:tabs>
              <w:jc w:val="center"/>
              <w:rPr>
                <w:rFonts w:ascii="Tahoma" w:hAnsi="Tahoma" w:cs="Tahoma"/>
                <w:sz w:val="24"/>
                <w:szCs w:val="24"/>
              </w:rPr>
            </w:pPr>
            <w:r w:rsidRPr="00EF4F74">
              <w:rPr>
                <w:rFonts w:ascii="Tahoma" w:hAnsi="Tahoma" w:cs="Tahoma"/>
                <w:b/>
                <w:bCs/>
                <w:sz w:val="24"/>
                <w:szCs w:val="24"/>
              </w:rPr>
              <w:t>QUIEN ENTREGA POR EL CONTRATISTA</w:t>
            </w:r>
          </w:p>
        </w:tc>
      </w:tr>
      <w:tr w:rsidR="00EF4F74" w:rsidRPr="00EF4F74" w14:paraId="57CC0880" w14:textId="77777777" w:rsidTr="00AC126B">
        <w:trPr>
          <w:trHeight w:val="1887"/>
        </w:trPr>
        <w:tc>
          <w:tcPr>
            <w:tcW w:w="4820" w:type="dxa"/>
            <w:gridSpan w:val="3"/>
            <w:vAlign w:val="center"/>
          </w:tcPr>
          <w:p w14:paraId="28D83543" w14:textId="77777777" w:rsidR="00EF4F74" w:rsidRPr="00EF4F74" w:rsidRDefault="00EF4F74" w:rsidP="00AC126B">
            <w:pPr>
              <w:pStyle w:val="Sinespaciado"/>
              <w:rPr>
                <w:rFonts w:ascii="Tahoma" w:hAnsi="Tahoma" w:cs="Tahoma"/>
                <w:b/>
                <w:bCs/>
                <w:sz w:val="24"/>
                <w:szCs w:val="24"/>
              </w:rPr>
            </w:pPr>
          </w:p>
          <w:p w14:paraId="09802495" w14:textId="77777777" w:rsidR="00EF4F74" w:rsidRPr="00EF4F74" w:rsidRDefault="00EF4F74" w:rsidP="00AC126B">
            <w:pPr>
              <w:pStyle w:val="Sinespaciado"/>
              <w:rPr>
                <w:rFonts w:ascii="Tahoma" w:hAnsi="Tahoma" w:cs="Tahoma"/>
                <w:b/>
                <w:bCs/>
                <w:sz w:val="24"/>
                <w:szCs w:val="24"/>
              </w:rPr>
            </w:pPr>
            <w:r w:rsidRPr="00EF4F74">
              <w:rPr>
                <w:rFonts w:ascii="Tahoma" w:hAnsi="Tahoma" w:cs="Tahoma"/>
                <w:b/>
                <w:bCs/>
                <w:sz w:val="24"/>
                <w:szCs w:val="24"/>
              </w:rPr>
              <w:t>Firma: ___________________________</w:t>
            </w:r>
            <w:r w:rsidRPr="00EF4F74">
              <w:rPr>
                <w:rFonts w:ascii="Tahoma" w:hAnsi="Tahoma" w:cs="Tahoma"/>
                <w:b/>
                <w:bCs/>
                <w:sz w:val="24"/>
                <w:szCs w:val="24"/>
              </w:rPr>
              <w:br/>
              <w:t xml:space="preserve">Nombre: </w:t>
            </w:r>
            <w:r w:rsidRPr="00EF4F74">
              <w:rPr>
                <w:rFonts w:ascii="Tahoma" w:hAnsi="Tahoma" w:cs="Tahoma"/>
                <w:color w:val="FF0000"/>
                <w:sz w:val="24"/>
                <w:szCs w:val="24"/>
              </w:rPr>
              <w:t>(Nombre Supervisor Contrato EPC)</w:t>
            </w:r>
            <w:r w:rsidRPr="00EF4F74">
              <w:rPr>
                <w:rFonts w:ascii="Tahoma" w:hAnsi="Tahoma" w:cs="Tahoma"/>
                <w:sz w:val="24"/>
                <w:szCs w:val="24"/>
              </w:rPr>
              <w:br/>
            </w:r>
            <w:r w:rsidRPr="00EF4F74">
              <w:rPr>
                <w:rFonts w:ascii="Tahoma" w:hAnsi="Tahoma" w:cs="Tahoma"/>
                <w:b/>
                <w:bCs/>
                <w:sz w:val="24"/>
                <w:szCs w:val="24"/>
              </w:rPr>
              <w:t xml:space="preserve">C.C: </w:t>
            </w:r>
            <w:r w:rsidRPr="00EF4F74">
              <w:rPr>
                <w:rFonts w:ascii="Tahoma" w:hAnsi="Tahoma" w:cs="Tahoma"/>
                <w:color w:val="FF0000"/>
                <w:sz w:val="24"/>
                <w:szCs w:val="24"/>
              </w:rPr>
              <w:t>(Datos Identificación)</w:t>
            </w:r>
            <w:r w:rsidRPr="00EF4F74">
              <w:rPr>
                <w:rFonts w:ascii="Tahoma" w:hAnsi="Tahoma" w:cs="Tahoma"/>
                <w:b/>
                <w:bCs/>
                <w:sz w:val="24"/>
                <w:szCs w:val="24"/>
              </w:rPr>
              <w:br/>
              <w:t xml:space="preserve">Dependencia: </w:t>
            </w:r>
            <w:r w:rsidRPr="00EF4F74">
              <w:rPr>
                <w:rFonts w:ascii="Tahoma" w:hAnsi="Tahoma" w:cs="Tahoma"/>
                <w:color w:val="FF0000"/>
                <w:sz w:val="24"/>
                <w:szCs w:val="24"/>
              </w:rPr>
              <w:t>(Nombrar la Dirección)</w:t>
            </w:r>
            <w:r w:rsidRPr="00EF4F74">
              <w:rPr>
                <w:rFonts w:ascii="Tahoma" w:hAnsi="Tahoma" w:cs="Tahoma"/>
                <w:b/>
                <w:bCs/>
                <w:sz w:val="24"/>
                <w:szCs w:val="24"/>
              </w:rPr>
              <w:br/>
              <w:t xml:space="preserve">Cargo: </w:t>
            </w:r>
            <w:r w:rsidRPr="00EF4F74">
              <w:rPr>
                <w:rFonts w:ascii="Tahoma" w:hAnsi="Tahoma" w:cs="Tahoma"/>
                <w:color w:val="FF0000"/>
                <w:sz w:val="24"/>
                <w:szCs w:val="24"/>
              </w:rPr>
              <w:t>(Nombrar Cargo)</w:t>
            </w:r>
          </w:p>
        </w:tc>
        <w:tc>
          <w:tcPr>
            <w:tcW w:w="5386" w:type="dxa"/>
            <w:vAlign w:val="center"/>
          </w:tcPr>
          <w:p w14:paraId="1408286C" w14:textId="77777777" w:rsidR="00EF4F74" w:rsidRPr="00EF4F74" w:rsidRDefault="00EF4F74" w:rsidP="00AC126B">
            <w:pPr>
              <w:pStyle w:val="Sinespaciado"/>
              <w:rPr>
                <w:rFonts w:ascii="Tahoma" w:hAnsi="Tahoma" w:cs="Tahoma"/>
                <w:b/>
                <w:bCs/>
                <w:sz w:val="24"/>
                <w:szCs w:val="24"/>
              </w:rPr>
            </w:pPr>
          </w:p>
          <w:p w14:paraId="180364DE" w14:textId="77777777" w:rsidR="00EF4F74" w:rsidRPr="00EF4F74" w:rsidRDefault="00EF4F74" w:rsidP="00AC126B">
            <w:pPr>
              <w:pStyle w:val="Sinespaciado"/>
              <w:rPr>
                <w:rFonts w:ascii="Tahoma" w:hAnsi="Tahoma" w:cs="Tahoma"/>
                <w:b/>
                <w:bCs/>
                <w:sz w:val="24"/>
                <w:szCs w:val="24"/>
              </w:rPr>
            </w:pPr>
          </w:p>
          <w:p w14:paraId="554163E0" w14:textId="77777777" w:rsidR="00EF4F74" w:rsidRPr="00EF4F74" w:rsidRDefault="00EF4F74" w:rsidP="00AC126B">
            <w:pPr>
              <w:pStyle w:val="Sinespaciado"/>
              <w:rPr>
                <w:rFonts w:ascii="Tahoma" w:hAnsi="Tahoma" w:cs="Tahoma"/>
                <w:sz w:val="24"/>
                <w:szCs w:val="24"/>
              </w:rPr>
            </w:pPr>
            <w:r w:rsidRPr="00EF4F74">
              <w:rPr>
                <w:rFonts w:ascii="Tahoma" w:hAnsi="Tahoma" w:cs="Tahoma"/>
                <w:b/>
                <w:bCs/>
                <w:sz w:val="24"/>
                <w:szCs w:val="24"/>
              </w:rPr>
              <w:t>Firma:</w:t>
            </w:r>
            <w:r w:rsidRPr="00EF4F74">
              <w:rPr>
                <w:rFonts w:ascii="Tahoma" w:hAnsi="Tahoma" w:cs="Tahoma"/>
                <w:sz w:val="24"/>
                <w:szCs w:val="24"/>
              </w:rPr>
              <w:t xml:space="preserve"> ___________________________</w:t>
            </w:r>
            <w:r w:rsidRPr="00EF4F74">
              <w:rPr>
                <w:rFonts w:ascii="Tahoma" w:hAnsi="Tahoma" w:cs="Tahoma"/>
                <w:sz w:val="24"/>
                <w:szCs w:val="24"/>
              </w:rPr>
              <w:br/>
            </w:r>
            <w:r w:rsidRPr="00EF4F74">
              <w:rPr>
                <w:rFonts w:ascii="Tahoma" w:hAnsi="Tahoma" w:cs="Tahoma"/>
                <w:b/>
                <w:bCs/>
                <w:sz w:val="24"/>
                <w:szCs w:val="24"/>
              </w:rPr>
              <w:t>Nombre:</w:t>
            </w:r>
            <w:r w:rsidRPr="00EF4F74">
              <w:rPr>
                <w:rFonts w:ascii="Tahoma" w:hAnsi="Tahoma" w:cs="Tahoma"/>
                <w:sz w:val="24"/>
                <w:szCs w:val="24"/>
              </w:rPr>
              <w:t xml:space="preserve"> </w:t>
            </w:r>
            <w:r w:rsidRPr="00EF4F74">
              <w:rPr>
                <w:rFonts w:ascii="Tahoma" w:hAnsi="Tahoma" w:cs="Tahoma"/>
                <w:color w:val="FF0000"/>
                <w:sz w:val="24"/>
                <w:szCs w:val="24"/>
              </w:rPr>
              <w:t>(Nombre Representante Legal)</w:t>
            </w:r>
          </w:p>
          <w:p w14:paraId="48A1704D" w14:textId="161E083F" w:rsidR="00EF4F74" w:rsidRPr="00EF4F74" w:rsidRDefault="00EF4F74" w:rsidP="00AC126B">
            <w:pPr>
              <w:pStyle w:val="Sinespaciado"/>
              <w:rPr>
                <w:rFonts w:ascii="Tahoma" w:hAnsi="Tahoma" w:cs="Tahoma"/>
                <w:sz w:val="24"/>
                <w:szCs w:val="24"/>
              </w:rPr>
            </w:pPr>
            <w:r w:rsidRPr="00EF4F74">
              <w:rPr>
                <w:rFonts w:ascii="Tahoma" w:hAnsi="Tahoma" w:cs="Tahoma"/>
                <w:b/>
                <w:bCs/>
                <w:sz w:val="24"/>
                <w:szCs w:val="24"/>
              </w:rPr>
              <w:t>C.C:</w:t>
            </w:r>
            <w:r w:rsidRPr="00EF4F74">
              <w:rPr>
                <w:rFonts w:ascii="Tahoma" w:hAnsi="Tahoma" w:cs="Tahoma"/>
                <w:sz w:val="24"/>
                <w:szCs w:val="24"/>
              </w:rPr>
              <w:t xml:space="preserve"> </w:t>
            </w:r>
            <w:r w:rsidRPr="00EF4F74">
              <w:rPr>
                <w:rFonts w:ascii="Tahoma" w:hAnsi="Tahoma" w:cs="Tahoma"/>
                <w:color w:val="FF0000"/>
                <w:sz w:val="24"/>
                <w:szCs w:val="24"/>
              </w:rPr>
              <w:t>(Datos Identificación)</w:t>
            </w:r>
            <w:r w:rsidRPr="00EF4F74">
              <w:rPr>
                <w:rFonts w:ascii="Tahoma" w:hAnsi="Tahoma" w:cs="Tahoma"/>
                <w:sz w:val="24"/>
                <w:szCs w:val="24"/>
              </w:rPr>
              <w:br/>
            </w:r>
            <w:r w:rsidRPr="00EF4F74">
              <w:rPr>
                <w:rFonts w:ascii="Tahoma" w:hAnsi="Tahoma" w:cs="Tahoma"/>
                <w:b/>
                <w:bCs/>
                <w:sz w:val="24"/>
                <w:szCs w:val="24"/>
              </w:rPr>
              <w:t>Empresa:</w:t>
            </w:r>
            <w:r w:rsidRPr="00EF4F74">
              <w:rPr>
                <w:rFonts w:ascii="Tahoma" w:hAnsi="Tahoma" w:cs="Tahoma"/>
                <w:sz w:val="24"/>
                <w:szCs w:val="24"/>
              </w:rPr>
              <w:t xml:space="preserve"> </w:t>
            </w:r>
            <w:r w:rsidRPr="00EF4F74">
              <w:rPr>
                <w:rFonts w:ascii="Tahoma" w:hAnsi="Tahoma" w:cs="Tahoma"/>
                <w:color w:val="FF0000"/>
                <w:sz w:val="24"/>
                <w:szCs w:val="24"/>
              </w:rPr>
              <w:t>(Nombre Empresa)</w:t>
            </w:r>
            <w:r w:rsidRPr="00EF4F74">
              <w:rPr>
                <w:rFonts w:ascii="Tahoma" w:hAnsi="Tahoma" w:cs="Tahoma"/>
                <w:sz w:val="24"/>
                <w:szCs w:val="24"/>
              </w:rPr>
              <w:br/>
            </w:r>
            <w:r w:rsidRPr="00EF4F74">
              <w:rPr>
                <w:rFonts w:ascii="Tahoma" w:hAnsi="Tahoma" w:cs="Tahoma"/>
                <w:b/>
                <w:bCs/>
                <w:sz w:val="24"/>
                <w:szCs w:val="24"/>
              </w:rPr>
              <w:t>Cargo</w:t>
            </w:r>
            <w:r>
              <w:rPr>
                <w:rFonts w:ascii="Tahoma" w:hAnsi="Tahoma" w:cs="Tahoma"/>
                <w:b/>
                <w:bCs/>
                <w:sz w:val="24"/>
                <w:szCs w:val="24"/>
              </w:rPr>
              <w:t>:</w:t>
            </w:r>
            <w:r w:rsidRPr="00EF4F74">
              <w:rPr>
                <w:rFonts w:ascii="Tahoma" w:hAnsi="Tahoma" w:cs="Tahoma"/>
                <w:color w:val="FF0000"/>
                <w:sz w:val="24"/>
                <w:szCs w:val="24"/>
              </w:rPr>
              <w:t xml:space="preserve"> (Nombrar Cargo)</w:t>
            </w:r>
          </w:p>
          <w:p w14:paraId="745E1156" w14:textId="77777777" w:rsidR="00EF4F74" w:rsidRPr="00EF4F74" w:rsidRDefault="00EF4F74" w:rsidP="00AC126B">
            <w:pPr>
              <w:pStyle w:val="Sinespaciado"/>
              <w:rPr>
                <w:rFonts w:ascii="Tahoma" w:hAnsi="Tahoma" w:cs="Tahoma"/>
                <w:sz w:val="24"/>
                <w:szCs w:val="24"/>
              </w:rPr>
            </w:pPr>
          </w:p>
        </w:tc>
      </w:tr>
    </w:tbl>
    <w:p w14:paraId="551BCB25" w14:textId="10DA5B84" w:rsidR="005E40DA" w:rsidRPr="00EF4F74" w:rsidRDefault="005E40DA" w:rsidP="00EF4F74">
      <w:pPr>
        <w:spacing w:after="200" w:line="276" w:lineRule="auto"/>
        <w:rPr>
          <w:rFonts w:ascii="Tahoma" w:hAnsi="Tahoma" w:cs="Tahoma"/>
          <w:sz w:val="24"/>
          <w:szCs w:val="24"/>
        </w:rPr>
      </w:pPr>
    </w:p>
    <w:tbl>
      <w:tblPr>
        <w:tblW w:w="10184" w:type="dxa"/>
        <w:tblCellMar>
          <w:left w:w="70" w:type="dxa"/>
          <w:right w:w="70" w:type="dxa"/>
        </w:tblCellMar>
        <w:tblLook w:val="04A0" w:firstRow="1" w:lastRow="0" w:firstColumn="1" w:lastColumn="0" w:noHBand="0" w:noVBand="1"/>
      </w:tblPr>
      <w:tblGrid>
        <w:gridCol w:w="1047"/>
        <w:gridCol w:w="1831"/>
        <w:gridCol w:w="2977"/>
        <w:gridCol w:w="1994"/>
        <w:gridCol w:w="2335"/>
      </w:tblGrid>
      <w:tr w:rsidR="00720148" w:rsidRPr="00EF4F74" w14:paraId="440026A2" w14:textId="77777777" w:rsidTr="00EF4F74">
        <w:trPr>
          <w:trHeight w:val="483"/>
        </w:trPr>
        <w:tc>
          <w:tcPr>
            <w:tcW w:w="10184" w:type="dxa"/>
            <w:gridSpan w:val="5"/>
            <w:tcBorders>
              <w:top w:val="single" w:sz="4" w:space="0" w:color="FFFFFF"/>
              <w:left w:val="single" w:sz="4" w:space="0" w:color="FFFFFF"/>
              <w:bottom w:val="single" w:sz="4" w:space="0" w:color="FFFFFF"/>
              <w:right w:val="single" w:sz="4" w:space="0" w:color="FFFFFF"/>
            </w:tcBorders>
            <w:shd w:val="clear" w:color="000000" w:fill="002060"/>
            <w:noWrap/>
            <w:vAlign w:val="center"/>
            <w:hideMark/>
          </w:tcPr>
          <w:p w14:paraId="0948AC21" w14:textId="77777777" w:rsidR="00720148" w:rsidRPr="00EF4F74" w:rsidRDefault="00720148" w:rsidP="00720148">
            <w:pPr>
              <w:jc w:val="center"/>
              <w:rPr>
                <w:rFonts w:ascii="Tahoma" w:hAnsi="Tahoma" w:cs="Tahoma"/>
                <w:b/>
                <w:bCs/>
                <w:color w:val="FFFFFF"/>
                <w:sz w:val="24"/>
                <w:szCs w:val="24"/>
                <w:lang w:val="es-CO" w:eastAsia="es-CO"/>
              </w:rPr>
            </w:pPr>
            <w:r w:rsidRPr="00EF4F74">
              <w:rPr>
                <w:rFonts w:ascii="Tahoma" w:hAnsi="Tahoma" w:cs="Tahoma"/>
                <w:b/>
                <w:bCs/>
                <w:color w:val="FFFFFF"/>
                <w:sz w:val="24"/>
                <w:szCs w:val="24"/>
                <w:lang w:val="es-CO" w:eastAsia="es-CO"/>
              </w:rPr>
              <w:t>Control de Cambios</w:t>
            </w:r>
          </w:p>
        </w:tc>
      </w:tr>
      <w:tr w:rsidR="00720148" w:rsidRPr="00EF4F74" w14:paraId="4E71C786" w14:textId="77777777" w:rsidTr="00EF4F74">
        <w:trPr>
          <w:trHeight w:val="766"/>
        </w:trPr>
        <w:tc>
          <w:tcPr>
            <w:tcW w:w="1047" w:type="dxa"/>
            <w:tcBorders>
              <w:top w:val="nil"/>
              <w:left w:val="single" w:sz="4" w:space="0" w:color="auto"/>
              <w:bottom w:val="single" w:sz="4" w:space="0" w:color="auto"/>
              <w:right w:val="single" w:sz="4" w:space="0" w:color="FFFFFF"/>
            </w:tcBorders>
            <w:shd w:val="clear" w:color="000000" w:fill="002060"/>
            <w:noWrap/>
            <w:vAlign w:val="center"/>
            <w:hideMark/>
          </w:tcPr>
          <w:p w14:paraId="54D6FAFA" w14:textId="77777777" w:rsidR="00720148" w:rsidRPr="00EF4F74" w:rsidRDefault="00720148" w:rsidP="00720148">
            <w:pPr>
              <w:jc w:val="center"/>
              <w:rPr>
                <w:rFonts w:ascii="Tahoma" w:hAnsi="Tahoma" w:cs="Tahoma"/>
                <w:b/>
                <w:bCs/>
                <w:color w:val="FFFFFF"/>
                <w:sz w:val="24"/>
                <w:szCs w:val="24"/>
                <w:lang w:val="es-CO" w:eastAsia="es-CO"/>
              </w:rPr>
            </w:pPr>
            <w:r w:rsidRPr="00EF4F74">
              <w:rPr>
                <w:rFonts w:ascii="Tahoma" w:hAnsi="Tahoma" w:cs="Tahoma"/>
                <w:b/>
                <w:bCs/>
                <w:color w:val="FFFFFF"/>
                <w:sz w:val="24"/>
                <w:szCs w:val="24"/>
                <w:lang w:val="es-CO" w:eastAsia="es-CO"/>
              </w:rPr>
              <w:t>Versión</w:t>
            </w:r>
          </w:p>
        </w:tc>
        <w:tc>
          <w:tcPr>
            <w:tcW w:w="1831" w:type="dxa"/>
            <w:tcBorders>
              <w:top w:val="nil"/>
              <w:left w:val="nil"/>
              <w:bottom w:val="single" w:sz="4" w:space="0" w:color="auto"/>
              <w:right w:val="nil"/>
            </w:tcBorders>
            <w:shd w:val="clear" w:color="000000" w:fill="002060"/>
            <w:noWrap/>
            <w:vAlign w:val="center"/>
            <w:hideMark/>
          </w:tcPr>
          <w:p w14:paraId="566738C3" w14:textId="77777777" w:rsidR="00720148" w:rsidRPr="00EF4F74" w:rsidRDefault="00720148" w:rsidP="00720148">
            <w:pPr>
              <w:jc w:val="center"/>
              <w:rPr>
                <w:rFonts w:ascii="Tahoma" w:hAnsi="Tahoma" w:cs="Tahoma"/>
                <w:b/>
                <w:bCs/>
                <w:color w:val="FFFFFF"/>
                <w:sz w:val="24"/>
                <w:szCs w:val="24"/>
                <w:lang w:val="es-CO" w:eastAsia="es-CO"/>
              </w:rPr>
            </w:pPr>
            <w:r w:rsidRPr="00EF4F74">
              <w:rPr>
                <w:rFonts w:ascii="Tahoma" w:hAnsi="Tahoma" w:cs="Tahoma"/>
                <w:b/>
                <w:bCs/>
                <w:color w:val="FFFFFF"/>
                <w:sz w:val="24"/>
                <w:szCs w:val="24"/>
                <w:lang w:val="es-CO" w:eastAsia="es-CO"/>
              </w:rPr>
              <w:t>Fecha</w:t>
            </w:r>
          </w:p>
        </w:tc>
        <w:tc>
          <w:tcPr>
            <w:tcW w:w="2977" w:type="dxa"/>
            <w:tcBorders>
              <w:top w:val="nil"/>
              <w:left w:val="single" w:sz="4" w:space="0" w:color="FFFFFF"/>
              <w:bottom w:val="single" w:sz="4" w:space="0" w:color="auto"/>
              <w:right w:val="nil"/>
            </w:tcBorders>
            <w:shd w:val="clear" w:color="000000" w:fill="002060"/>
            <w:vAlign w:val="center"/>
            <w:hideMark/>
          </w:tcPr>
          <w:p w14:paraId="50F978EA" w14:textId="77777777" w:rsidR="00720148" w:rsidRPr="00EF4F74" w:rsidRDefault="00720148" w:rsidP="00720148">
            <w:pPr>
              <w:jc w:val="center"/>
              <w:rPr>
                <w:rFonts w:ascii="Tahoma" w:hAnsi="Tahoma" w:cs="Tahoma"/>
                <w:b/>
                <w:bCs/>
                <w:color w:val="FFFFFF"/>
                <w:sz w:val="24"/>
                <w:szCs w:val="24"/>
                <w:lang w:val="es-CO" w:eastAsia="es-CO"/>
              </w:rPr>
            </w:pPr>
            <w:r w:rsidRPr="00EF4F74">
              <w:rPr>
                <w:rFonts w:ascii="Tahoma" w:hAnsi="Tahoma" w:cs="Tahoma"/>
                <w:b/>
                <w:bCs/>
                <w:color w:val="FFFFFF"/>
                <w:sz w:val="24"/>
                <w:szCs w:val="24"/>
                <w:lang w:val="es-CO" w:eastAsia="es-CO"/>
              </w:rPr>
              <w:t>Descripción del Cambio</w:t>
            </w:r>
          </w:p>
        </w:tc>
        <w:tc>
          <w:tcPr>
            <w:tcW w:w="1994" w:type="dxa"/>
            <w:tcBorders>
              <w:top w:val="nil"/>
              <w:left w:val="single" w:sz="4" w:space="0" w:color="FFFFFF"/>
              <w:bottom w:val="single" w:sz="4" w:space="0" w:color="auto"/>
              <w:right w:val="nil"/>
            </w:tcBorders>
            <w:shd w:val="clear" w:color="000000" w:fill="002060"/>
            <w:noWrap/>
            <w:vAlign w:val="center"/>
            <w:hideMark/>
          </w:tcPr>
          <w:p w14:paraId="0DA08E50" w14:textId="77777777" w:rsidR="00720148" w:rsidRPr="00EF4F74" w:rsidRDefault="00720148" w:rsidP="00720148">
            <w:pPr>
              <w:jc w:val="center"/>
              <w:rPr>
                <w:rFonts w:ascii="Tahoma" w:hAnsi="Tahoma" w:cs="Tahoma"/>
                <w:b/>
                <w:bCs/>
                <w:color w:val="FFFFFF"/>
                <w:sz w:val="24"/>
                <w:szCs w:val="24"/>
                <w:lang w:val="es-CO" w:eastAsia="es-CO"/>
              </w:rPr>
            </w:pPr>
            <w:r w:rsidRPr="00EF4F74">
              <w:rPr>
                <w:rFonts w:ascii="Tahoma" w:hAnsi="Tahoma" w:cs="Tahoma"/>
                <w:b/>
                <w:bCs/>
                <w:color w:val="FFFFFF"/>
                <w:sz w:val="24"/>
                <w:szCs w:val="24"/>
                <w:lang w:val="es-CO" w:eastAsia="es-CO"/>
              </w:rPr>
              <w:t>Responsable</w:t>
            </w:r>
          </w:p>
        </w:tc>
        <w:tc>
          <w:tcPr>
            <w:tcW w:w="2335" w:type="dxa"/>
            <w:tcBorders>
              <w:top w:val="nil"/>
              <w:left w:val="single" w:sz="4" w:space="0" w:color="FFFFFF"/>
              <w:bottom w:val="single" w:sz="4" w:space="0" w:color="auto"/>
              <w:right w:val="single" w:sz="4" w:space="0" w:color="auto"/>
            </w:tcBorders>
            <w:shd w:val="clear" w:color="000000" w:fill="002060"/>
            <w:noWrap/>
            <w:vAlign w:val="center"/>
            <w:hideMark/>
          </w:tcPr>
          <w:p w14:paraId="63805CB7" w14:textId="77777777" w:rsidR="00720148" w:rsidRPr="00EF4F74" w:rsidRDefault="00720148" w:rsidP="00720148">
            <w:pPr>
              <w:jc w:val="center"/>
              <w:rPr>
                <w:rFonts w:ascii="Tahoma" w:hAnsi="Tahoma" w:cs="Tahoma"/>
                <w:b/>
                <w:bCs/>
                <w:color w:val="FFFFFF"/>
                <w:sz w:val="24"/>
                <w:szCs w:val="24"/>
                <w:lang w:val="es-CO" w:eastAsia="es-CO"/>
              </w:rPr>
            </w:pPr>
            <w:r w:rsidRPr="00EF4F74">
              <w:rPr>
                <w:rFonts w:ascii="Tahoma" w:hAnsi="Tahoma" w:cs="Tahoma"/>
                <w:b/>
                <w:bCs/>
                <w:color w:val="FFFFFF"/>
                <w:sz w:val="24"/>
                <w:szCs w:val="24"/>
                <w:lang w:val="es-CO" w:eastAsia="es-CO"/>
              </w:rPr>
              <w:t>Cargo</w:t>
            </w:r>
          </w:p>
        </w:tc>
      </w:tr>
      <w:tr w:rsidR="00720148" w:rsidRPr="00EF4F74" w14:paraId="30A0E7DB" w14:textId="77777777" w:rsidTr="00EF4F74">
        <w:trPr>
          <w:trHeight w:val="542"/>
        </w:trPr>
        <w:tc>
          <w:tcPr>
            <w:tcW w:w="1047" w:type="dxa"/>
            <w:tcBorders>
              <w:top w:val="nil"/>
              <w:left w:val="single" w:sz="4" w:space="0" w:color="auto"/>
              <w:bottom w:val="single" w:sz="4" w:space="0" w:color="auto"/>
              <w:right w:val="single" w:sz="4" w:space="0" w:color="auto"/>
            </w:tcBorders>
            <w:shd w:val="clear" w:color="auto" w:fill="auto"/>
            <w:noWrap/>
            <w:vAlign w:val="center"/>
            <w:hideMark/>
          </w:tcPr>
          <w:p w14:paraId="7E0040DC" w14:textId="77777777" w:rsidR="00720148" w:rsidRPr="00EF4F74" w:rsidRDefault="00720148" w:rsidP="00720148">
            <w:pPr>
              <w:jc w:val="center"/>
              <w:rPr>
                <w:rFonts w:ascii="Tahoma" w:hAnsi="Tahoma" w:cs="Tahoma"/>
                <w:color w:val="000000"/>
                <w:sz w:val="24"/>
                <w:szCs w:val="24"/>
                <w:lang w:val="es-CO" w:eastAsia="es-CO"/>
              </w:rPr>
            </w:pPr>
            <w:r w:rsidRPr="00EF4F74">
              <w:rPr>
                <w:rFonts w:ascii="Tahoma" w:hAnsi="Tahoma" w:cs="Tahoma"/>
                <w:color w:val="000000"/>
                <w:sz w:val="24"/>
                <w:szCs w:val="24"/>
                <w:lang w:val="es-CO" w:eastAsia="es-CO"/>
              </w:rPr>
              <w:t>0</w:t>
            </w:r>
          </w:p>
        </w:tc>
        <w:tc>
          <w:tcPr>
            <w:tcW w:w="1831" w:type="dxa"/>
            <w:tcBorders>
              <w:top w:val="nil"/>
              <w:left w:val="nil"/>
              <w:bottom w:val="single" w:sz="4" w:space="0" w:color="auto"/>
              <w:right w:val="single" w:sz="4" w:space="0" w:color="auto"/>
            </w:tcBorders>
            <w:shd w:val="clear" w:color="auto" w:fill="auto"/>
            <w:noWrap/>
            <w:vAlign w:val="center"/>
            <w:hideMark/>
          </w:tcPr>
          <w:p w14:paraId="6AC52850" w14:textId="3A873A65" w:rsidR="00720148" w:rsidRPr="00EF4F74" w:rsidRDefault="00EF4F74" w:rsidP="00720148">
            <w:pPr>
              <w:jc w:val="center"/>
              <w:rPr>
                <w:rFonts w:ascii="Tahoma" w:hAnsi="Tahoma" w:cs="Tahoma"/>
                <w:color w:val="000000"/>
                <w:sz w:val="24"/>
                <w:szCs w:val="24"/>
                <w:lang w:val="es-CO" w:eastAsia="es-CO"/>
              </w:rPr>
            </w:pPr>
            <w:r w:rsidRPr="00EF4F74">
              <w:rPr>
                <w:rFonts w:ascii="Tahoma" w:hAnsi="Tahoma" w:cs="Tahoma"/>
                <w:color w:val="000000"/>
                <w:sz w:val="24"/>
                <w:szCs w:val="24"/>
                <w:lang w:val="es-CO" w:eastAsia="es-CO"/>
              </w:rPr>
              <w:t>05</w:t>
            </w:r>
            <w:r w:rsidR="00720148" w:rsidRPr="00EF4F74">
              <w:rPr>
                <w:rFonts w:ascii="Tahoma" w:hAnsi="Tahoma" w:cs="Tahoma"/>
                <w:color w:val="000000"/>
                <w:sz w:val="24"/>
                <w:szCs w:val="24"/>
                <w:lang w:val="es-CO" w:eastAsia="es-CO"/>
              </w:rPr>
              <w:t>/1</w:t>
            </w:r>
            <w:r w:rsidRPr="00EF4F74">
              <w:rPr>
                <w:rFonts w:ascii="Tahoma" w:hAnsi="Tahoma" w:cs="Tahoma"/>
                <w:color w:val="000000"/>
                <w:sz w:val="24"/>
                <w:szCs w:val="24"/>
                <w:lang w:val="es-CO" w:eastAsia="es-CO"/>
              </w:rPr>
              <w:t>1</w:t>
            </w:r>
            <w:r w:rsidR="00720148" w:rsidRPr="00EF4F74">
              <w:rPr>
                <w:rFonts w:ascii="Tahoma" w:hAnsi="Tahoma" w:cs="Tahoma"/>
                <w:color w:val="000000"/>
                <w:sz w:val="24"/>
                <w:szCs w:val="24"/>
                <w:lang w:val="es-CO" w:eastAsia="es-CO"/>
              </w:rPr>
              <w:t>/2024</w:t>
            </w:r>
          </w:p>
        </w:tc>
        <w:tc>
          <w:tcPr>
            <w:tcW w:w="2977" w:type="dxa"/>
            <w:tcBorders>
              <w:top w:val="nil"/>
              <w:left w:val="nil"/>
              <w:bottom w:val="single" w:sz="4" w:space="0" w:color="auto"/>
              <w:right w:val="single" w:sz="4" w:space="0" w:color="auto"/>
            </w:tcBorders>
            <w:shd w:val="clear" w:color="auto" w:fill="auto"/>
            <w:noWrap/>
            <w:vAlign w:val="center"/>
            <w:hideMark/>
          </w:tcPr>
          <w:p w14:paraId="28A87096" w14:textId="77777777" w:rsidR="00720148" w:rsidRPr="00EF4F74" w:rsidRDefault="00720148" w:rsidP="00720148">
            <w:pPr>
              <w:jc w:val="center"/>
              <w:rPr>
                <w:rFonts w:ascii="Tahoma" w:hAnsi="Tahoma" w:cs="Tahoma"/>
                <w:color w:val="000000"/>
                <w:sz w:val="24"/>
                <w:szCs w:val="24"/>
                <w:lang w:val="es-CO" w:eastAsia="es-CO"/>
              </w:rPr>
            </w:pPr>
            <w:r w:rsidRPr="00EF4F74">
              <w:rPr>
                <w:rFonts w:ascii="Tahoma" w:hAnsi="Tahoma" w:cs="Tahoma"/>
                <w:color w:val="000000"/>
                <w:sz w:val="24"/>
                <w:szCs w:val="24"/>
                <w:lang w:val="es-CO" w:eastAsia="es-CO"/>
              </w:rPr>
              <w:t>Versión Inicial</w:t>
            </w:r>
          </w:p>
        </w:tc>
        <w:tc>
          <w:tcPr>
            <w:tcW w:w="1994" w:type="dxa"/>
            <w:tcBorders>
              <w:top w:val="nil"/>
              <w:left w:val="nil"/>
              <w:bottom w:val="single" w:sz="4" w:space="0" w:color="auto"/>
              <w:right w:val="single" w:sz="4" w:space="0" w:color="auto"/>
            </w:tcBorders>
            <w:shd w:val="clear" w:color="auto" w:fill="auto"/>
            <w:vAlign w:val="center"/>
            <w:hideMark/>
          </w:tcPr>
          <w:p w14:paraId="60F3F724" w14:textId="0859BA83" w:rsidR="00720148" w:rsidRPr="00EF4F74" w:rsidRDefault="00720148" w:rsidP="00720148">
            <w:pPr>
              <w:jc w:val="center"/>
              <w:rPr>
                <w:rFonts w:ascii="Tahoma" w:hAnsi="Tahoma" w:cs="Tahoma"/>
                <w:color w:val="000000"/>
                <w:sz w:val="24"/>
                <w:szCs w:val="24"/>
                <w:lang w:val="es-CO" w:eastAsia="es-CO"/>
              </w:rPr>
            </w:pPr>
            <w:r w:rsidRPr="00EF4F74">
              <w:rPr>
                <w:rFonts w:ascii="Tahoma" w:hAnsi="Tahoma" w:cs="Tahoma"/>
                <w:color w:val="000000"/>
                <w:sz w:val="24"/>
                <w:szCs w:val="24"/>
                <w:lang w:val="es-CO" w:eastAsia="es-CO"/>
              </w:rPr>
              <w:t>Eduardo Andrés Luque Quiñones</w:t>
            </w:r>
          </w:p>
        </w:tc>
        <w:tc>
          <w:tcPr>
            <w:tcW w:w="2335" w:type="dxa"/>
            <w:tcBorders>
              <w:top w:val="nil"/>
              <w:left w:val="nil"/>
              <w:bottom w:val="single" w:sz="4" w:space="0" w:color="auto"/>
              <w:right w:val="single" w:sz="4" w:space="0" w:color="auto"/>
            </w:tcBorders>
            <w:shd w:val="clear" w:color="auto" w:fill="auto"/>
            <w:vAlign w:val="center"/>
            <w:hideMark/>
          </w:tcPr>
          <w:p w14:paraId="0A5D1951" w14:textId="77777777" w:rsidR="00720148" w:rsidRPr="00EF4F74" w:rsidRDefault="00720148" w:rsidP="00720148">
            <w:pPr>
              <w:jc w:val="center"/>
              <w:rPr>
                <w:rFonts w:ascii="Tahoma" w:hAnsi="Tahoma" w:cs="Tahoma"/>
                <w:color w:val="000000"/>
                <w:sz w:val="24"/>
                <w:szCs w:val="24"/>
                <w:lang w:val="es-CO" w:eastAsia="es-CO"/>
              </w:rPr>
            </w:pPr>
            <w:r w:rsidRPr="00EF4F74">
              <w:rPr>
                <w:rFonts w:ascii="Tahoma" w:hAnsi="Tahoma" w:cs="Tahoma"/>
                <w:color w:val="000000"/>
                <w:sz w:val="24"/>
                <w:szCs w:val="24"/>
                <w:lang w:val="es-CO" w:eastAsia="es-CO"/>
              </w:rPr>
              <w:t>Director Aseguramiento de La Prestación</w:t>
            </w:r>
          </w:p>
        </w:tc>
      </w:tr>
      <w:tr w:rsidR="00720148" w:rsidRPr="00EF4F74" w14:paraId="57D83976" w14:textId="77777777" w:rsidTr="00EF4F74">
        <w:trPr>
          <w:trHeight w:val="282"/>
        </w:trPr>
        <w:tc>
          <w:tcPr>
            <w:tcW w:w="1047" w:type="dxa"/>
            <w:tcBorders>
              <w:top w:val="nil"/>
              <w:left w:val="single" w:sz="4" w:space="0" w:color="auto"/>
              <w:bottom w:val="single" w:sz="4" w:space="0" w:color="auto"/>
              <w:right w:val="single" w:sz="4" w:space="0" w:color="auto"/>
            </w:tcBorders>
            <w:shd w:val="clear" w:color="auto" w:fill="auto"/>
            <w:noWrap/>
            <w:vAlign w:val="bottom"/>
            <w:hideMark/>
          </w:tcPr>
          <w:p w14:paraId="27EB9593" w14:textId="77777777" w:rsidR="00720148" w:rsidRPr="00EF4F74" w:rsidRDefault="00720148" w:rsidP="00720148">
            <w:pPr>
              <w:rPr>
                <w:rFonts w:ascii="Tahoma" w:hAnsi="Tahoma" w:cs="Tahoma"/>
                <w:color w:val="000000"/>
                <w:sz w:val="24"/>
                <w:szCs w:val="24"/>
                <w:lang w:val="es-CO" w:eastAsia="es-CO"/>
              </w:rPr>
            </w:pPr>
            <w:r w:rsidRPr="00EF4F74">
              <w:rPr>
                <w:rFonts w:ascii="Tahoma" w:hAnsi="Tahoma" w:cs="Tahoma"/>
                <w:color w:val="000000"/>
                <w:sz w:val="24"/>
                <w:szCs w:val="24"/>
                <w:lang w:val="es-CO" w:eastAsia="es-CO"/>
              </w:rPr>
              <w:t> </w:t>
            </w:r>
          </w:p>
        </w:tc>
        <w:tc>
          <w:tcPr>
            <w:tcW w:w="1831" w:type="dxa"/>
            <w:tcBorders>
              <w:top w:val="nil"/>
              <w:left w:val="nil"/>
              <w:bottom w:val="single" w:sz="4" w:space="0" w:color="auto"/>
              <w:right w:val="single" w:sz="4" w:space="0" w:color="auto"/>
            </w:tcBorders>
            <w:shd w:val="clear" w:color="auto" w:fill="auto"/>
            <w:noWrap/>
            <w:vAlign w:val="bottom"/>
            <w:hideMark/>
          </w:tcPr>
          <w:p w14:paraId="13D5FA27" w14:textId="77777777" w:rsidR="00720148" w:rsidRPr="00EF4F74" w:rsidRDefault="00720148" w:rsidP="00720148">
            <w:pPr>
              <w:rPr>
                <w:rFonts w:ascii="Tahoma" w:hAnsi="Tahoma" w:cs="Tahoma"/>
                <w:color w:val="000000"/>
                <w:sz w:val="24"/>
                <w:szCs w:val="24"/>
                <w:lang w:val="es-CO" w:eastAsia="es-CO"/>
              </w:rPr>
            </w:pPr>
            <w:r w:rsidRPr="00EF4F74">
              <w:rPr>
                <w:rFonts w:ascii="Tahoma" w:hAnsi="Tahoma" w:cs="Tahoma"/>
                <w:color w:val="000000"/>
                <w:sz w:val="24"/>
                <w:szCs w:val="24"/>
                <w:lang w:val="es-CO" w:eastAsia="es-CO"/>
              </w:rPr>
              <w:t> </w:t>
            </w:r>
          </w:p>
        </w:tc>
        <w:tc>
          <w:tcPr>
            <w:tcW w:w="2977" w:type="dxa"/>
            <w:tcBorders>
              <w:top w:val="nil"/>
              <w:left w:val="nil"/>
              <w:bottom w:val="single" w:sz="4" w:space="0" w:color="auto"/>
              <w:right w:val="single" w:sz="4" w:space="0" w:color="auto"/>
            </w:tcBorders>
            <w:shd w:val="clear" w:color="auto" w:fill="auto"/>
            <w:noWrap/>
            <w:vAlign w:val="bottom"/>
            <w:hideMark/>
          </w:tcPr>
          <w:p w14:paraId="12EA642A" w14:textId="77777777" w:rsidR="00720148" w:rsidRPr="00EF4F74" w:rsidRDefault="00720148" w:rsidP="00720148">
            <w:pPr>
              <w:rPr>
                <w:rFonts w:ascii="Tahoma" w:hAnsi="Tahoma" w:cs="Tahoma"/>
                <w:color w:val="000000"/>
                <w:sz w:val="24"/>
                <w:szCs w:val="24"/>
                <w:lang w:val="es-CO" w:eastAsia="es-CO"/>
              </w:rPr>
            </w:pPr>
            <w:r w:rsidRPr="00EF4F74">
              <w:rPr>
                <w:rFonts w:ascii="Tahoma" w:hAnsi="Tahoma" w:cs="Tahoma"/>
                <w:color w:val="000000"/>
                <w:sz w:val="24"/>
                <w:szCs w:val="24"/>
                <w:lang w:val="es-CO" w:eastAsia="es-CO"/>
              </w:rPr>
              <w:t> </w:t>
            </w:r>
          </w:p>
        </w:tc>
        <w:tc>
          <w:tcPr>
            <w:tcW w:w="1994" w:type="dxa"/>
            <w:tcBorders>
              <w:top w:val="nil"/>
              <w:left w:val="nil"/>
              <w:bottom w:val="single" w:sz="4" w:space="0" w:color="auto"/>
              <w:right w:val="single" w:sz="4" w:space="0" w:color="auto"/>
            </w:tcBorders>
            <w:shd w:val="clear" w:color="auto" w:fill="auto"/>
            <w:noWrap/>
            <w:vAlign w:val="bottom"/>
            <w:hideMark/>
          </w:tcPr>
          <w:p w14:paraId="4511695D" w14:textId="77777777" w:rsidR="00720148" w:rsidRPr="00EF4F74" w:rsidRDefault="00720148" w:rsidP="00720148">
            <w:pPr>
              <w:rPr>
                <w:rFonts w:ascii="Tahoma" w:hAnsi="Tahoma" w:cs="Tahoma"/>
                <w:color w:val="000000"/>
                <w:sz w:val="24"/>
                <w:szCs w:val="24"/>
                <w:lang w:val="es-CO" w:eastAsia="es-CO"/>
              </w:rPr>
            </w:pPr>
            <w:r w:rsidRPr="00EF4F74">
              <w:rPr>
                <w:rFonts w:ascii="Tahoma" w:hAnsi="Tahoma" w:cs="Tahoma"/>
                <w:color w:val="000000"/>
                <w:sz w:val="24"/>
                <w:szCs w:val="24"/>
                <w:lang w:val="es-CO" w:eastAsia="es-CO"/>
              </w:rPr>
              <w:t> </w:t>
            </w:r>
          </w:p>
        </w:tc>
        <w:tc>
          <w:tcPr>
            <w:tcW w:w="2335" w:type="dxa"/>
            <w:tcBorders>
              <w:top w:val="nil"/>
              <w:left w:val="nil"/>
              <w:bottom w:val="single" w:sz="4" w:space="0" w:color="auto"/>
              <w:right w:val="single" w:sz="4" w:space="0" w:color="auto"/>
            </w:tcBorders>
            <w:shd w:val="clear" w:color="auto" w:fill="auto"/>
            <w:noWrap/>
            <w:vAlign w:val="bottom"/>
            <w:hideMark/>
          </w:tcPr>
          <w:p w14:paraId="4803E0EA" w14:textId="77777777" w:rsidR="00720148" w:rsidRPr="00EF4F74" w:rsidRDefault="00720148" w:rsidP="00720148">
            <w:pPr>
              <w:rPr>
                <w:rFonts w:ascii="Tahoma" w:hAnsi="Tahoma" w:cs="Tahoma"/>
                <w:color w:val="000000"/>
                <w:sz w:val="24"/>
                <w:szCs w:val="24"/>
                <w:lang w:val="es-CO" w:eastAsia="es-CO"/>
              </w:rPr>
            </w:pPr>
            <w:r w:rsidRPr="00EF4F74">
              <w:rPr>
                <w:rFonts w:ascii="Tahoma" w:hAnsi="Tahoma" w:cs="Tahoma"/>
                <w:color w:val="000000"/>
                <w:sz w:val="24"/>
                <w:szCs w:val="24"/>
                <w:lang w:val="es-CO" w:eastAsia="es-CO"/>
              </w:rPr>
              <w:t> </w:t>
            </w:r>
          </w:p>
        </w:tc>
      </w:tr>
    </w:tbl>
    <w:p w14:paraId="6A5DB4DE" w14:textId="72E6A44D" w:rsidR="005E40DA" w:rsidRDefault="005E40DA" w:rsidP="005E40DA">
      <w:pPr>
        <w:jc w:val="center"/>
        <w:rPr>
          <w:rFonts w:ascii="Tahoma" w:hAnsi="Tahoma" w:cs="Tahoma"/>
          <w:sz w:val="24"/>
          <w:szCs w:val="24"/>
        </w:rPr>
      </w:pPr>
    </w:p>
    <w:tbl>
      <w:tblPr>
        <w:tblW w:w="10136" w:type="dxa"/>
        <w:tblCellMar>
          <w:left w:w="70" w:type="dxa"/>
          <w:right w:w="70" w:type="dxa"/>
        </w:tblCellMar>
        <w:tblLook w:val="04A0" w:firstRow="1" w:lastRow="0" w:firstColumn="1" w:lastColumn="0" w:noHBand="0" w:noVBand="1"/>
      </w:tblPr>
      <w:tblGrid>
        <w:gridCol w:w="2830"/>
        <w:gridCol w:w="2977"/>
        <w:gridCol w:w="4329"/>
      </w:tblGrid>
      <w:tr w:rsidR="00EF4F74" w:rsidRPr="00EF4F74" w14:paraId="4A7A6311" w14:textId="77777777" w:rsidTr="00AC126B">
        <w:trPr>
          <w:trHeight w:val="282"/>
        </w:trPr>
        <w:tc>
          <w:tcPr>
            <w:tcW w:w="2830" w:type="dxa"/>
            <w:tcBorders>
              <w:top w:val="nil"/>
              <w:left w:val="single" w:sz="4" w:space="0" w:color="auto"/>
              <w:bottom w:val="nil"/>
              <w:right w:val="single" w:sz="4" w:space="0" w:color="auto"/>
            </w:tcBorders>
            <w:shd w:val="clear" w:color="000000" w:fill="002060"/>
            <w:noWrap/>
            <w:vAlign w:val="center"/>
            <w:hideMark/>
          </w:tcPr>
          <w:p w14:paraId="31633175" w14:textId="77777777" w:rsidR="00EF4F74" w:rsidRPr="00EF4F74" w:rsidRDefault="00EF4F74" w:rsidP="00AC126B">
            <w:pPr>
              <w:jc w:val="center"/>
              <w:rPr>
                <w:rFonts w:ascii="Tahoma" w:hAnsi="Tahoma" w:cs="Tahoma"/>
                <w:b/>
                <w:bCs/>
                <w:color w:val="FFFFFF"/>
                <w:sz w:val="24"/>
                <w:szCs w:val="24"/>
                <w:lang w:val="es-CO" w:eastAsia="es-CO"/>
              </w:rPr>
            </w:pPr>
            <w:r w:rsidRPr="00EF4F74">
              <w:rPr>
                <w:rFonts w:ascii="Tahoma" w:hAnsi="Tahoma" w:cs="Tahoma"/>
                <w:b/>
                <w:bCs/>
                <w:color w:val="FFFFFF"/>
                <w:sz w:val="24"/>
                <w:szCs w:val="24"/>
                <w:lang w:val="es-CO" w:eastAsia="es-CO"/>
              </w:rPr>
              <w:t>Proyectó</w:t>
            </w:r>
          </w:p>
        </w:tc>
        <w:tc>
          <w:tcPr>
            <w:tcW w:w="2977" w:type="dxa"/>
            <w:tcBorders>
              <w:top w:val="single" w:sz="4" w:space="0" w:color="FFFFFF"/>
              <w:left w:val="nil"/>
              <w:bottom w:val="nil"/>
              <w:right w:val="single" w:sz="4" w:space="0" w:color="auto"/>
            </w:tcBorders>
            <w:shd w:val="clear" w:color="000000" w:fill="002060"/>
            <w:noWrap/>
            <w:vAlign w:val="center"/>
            <w:hideMark/>
          </w:tcPr>
          <w:p w14:paraId="456D1C16" w14:textId="77777777" w:rsidR="00EF4F74" w:rsidRPr="00EF4F74" w:rsidRDefault="00EF4F74" w:rsidP="00AC126B">
            <w:pPr>
              <w:jc w:val="center"/>
              <w:rPr>
                <w:rFonts w:ascii="Tahoma" w:hAnsi="Tahoma" w:cs="Tahoma"/>
                <w:b/>
                <w:bCs/>
                <w:color w:val="FFFFFF"/>
                <w:sz w:val="24"/>
                <w:szCs w:val="24"/>
                <w:lang w:val="es-CO" w:eastAsia="es-CO"/>
              </w:rPr>
            </w:pPr>
            <w:r w:rsidRPr="00EF4F74">
              <w:rPr>
                <w:rFonts w:ascii="Tahoma" w:hAnsi="Tahoma" w:cs="Tahoma"/>
                <w:b/>
                <w:bCs/>
                <w:color w:val="FFFFFF"/>
                <w:sz w:val="24"/>
                <w:szCs w:val="24"/>
                <w:lang w:val="es-CO" w:eastAsia="es-CO"/>
              </w:rPr>
              <w:t>Revisó</w:t>
            </w:r>
          </w:p>
        </w:tc>
        <w:tc>
          <w:tcPr>
            <w:tcW w:w="4329" w:type="dxa"/>
            <w:tcBorders>
              <w:top w:val="single" w:sz="4" w:space="0" w:color="FFFFFF"/>
              <w:left w:val="nil"/>
              <w:bottom w:val="nil"/>
              <w:right w:val="single" w:sz="4" w:space="0" w:color="auto"/>
            </w:tcBorders>
            <w:shd w:val="clear" w:color="000000" w:fill="002060"/>
            <w:noWrap/>
            <w:vAlign w:val="center"/>
            <w:hideMark/>
          </w:tcPr>
          <w:p w14:paraId="05DB55E2" w14:textId="77777777" w:rsidR="00EF4F74" w:rsidRPr="00EF4F74" w:rsidRDefault="00EF4F74" w:rsidP="00AC126B">
            <w:pPr>
              <w:jc w:val="center"/>
              <w:rPr>
                <w:rFonts w:ascii="Tahoma" w:hAnsi="Tahoma" w:cs="Tahoma"/>
                <w:b/>
                <w:bCs/>
                <w:color w:val="FFFFFF"/>
                <w:sz w:val="24"/>
                <w:szCs w:val="24"/>
                <w:lang w:val="es-CO" w:eastAsia="es-CO"/>
              </w:rPr>
            </w:pPr>
            <w:r w:rsidRPr="00EF4F74">
              <w:rPr>
                <w:rFonts w:ascii="Tahoma" w:hAnsi="Tahoma" w:cs="Tahoma"/>
                <w:b/>
                <w:bCs/>
                <w:color w:val="FFFFFF"/>
                <w:sz w:val="24"/>
                <w:szCs w:val="24"/>
                <w:lang w:val="es-CO" w:eastAsia="es-CO"/>
              </w:rPr>
              <w:t>Aprobó</w:t>
            </w:r>
          </w:p>
        </w:tc>
      </w:tr>
      <w:tr w:rsidR="00EF4F74" w:rsidRPr="00EF4F74" w14:paraId="4E43829E" w14:textId="77777777" w:rsidTr="00AC126B">
        <w:trPr>
          <w:trHeight w:val="1320"/>
        </w:trPr>
        <w:tc>
          <w:tcPr>
            <w:tcW w:w="28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4376435" w14:textId="77777777" w:rsidR="00EF4F74" w:rsidRPr="00EF4F74" w:rsidRDefault="00EF4F74" w:rsidP="00AC126B">
            <w:pPr>
              <w:rPr>
                <w:rFonts w:ascii="Tahoma" w:hAnsi="Tahoma" w:cs="Tahoma"/>
                <w:b/>
                <w:bCs/>
                <w:color w:val="000000"/>
                <w:sz w:val="24"/>
                <w:szCs w:val="24"/>
                <w:lang w:val="es-CO" w:eastAsia="es-CO"/>
              </w:rPr>
            </w:pPr>
            <w:r w:rsidRPr="00EF4F74">
              <w:rPr>
                <w:rFonts w:ascii="Tahoma" w:hAnsi="Tahoma" w:cs="Tahoma"/>
                <w:b/>
                <w:bCs/>
                <w:color w:val="000000"/>
                <w:sz w:val="24"/>
                <w:szCs w:val="24"/>
                <w:lang w:val="es-CO" w:eastAsia="es-CO"/>
              </w:rPr>
              <w:lastRenderedPageBreak/>
              <w:t xml:space="preserve">Nombre: </w:t>
            </w:r>
            <w:r w:rsidRPr="00EF4F74">
              <w:rPr>
                <w:rFonts w:ascii="Tahoma" w:hAnsi="Tahoma" w:cs="Tahoma"/>
                <w:b/>
                <w:bCs/>
                <w:color w:val="000000"/>
                <w:sz w:val="24"/>
                <w:szCs w:val="24"/>
                <w:lang w:val="es-CO" w:eastAsia="es-CO"/>
              </w:rPr>
              <w:br/>
            </w:r>
            <w:r w:rsidRPr="00EF4F74">
              <w:rPr>
                <w:rFonts w:ascii="Tahoma" w:hAnsi="Tahoma" w:cs="Tahoma"/>
                <w:color w:val="000000"/>
                <w:sz w:val="24"/>
                <w:szCs w:val="24"/>
                <w:lang w:val="es-CO" w:eastAsia="es-CO"/>
              </w:rPr>
              <w:t>Jeffer Armando Cárdenas León</w:t>
            </w:r>
            <w:r w:rsidRPr="00EF4F74">
              <w:rPr>
                <w:rFonts w:ascii="Tahoma" w:hAnsi="Tahoma" w:cs="Tahoma"/>
                <w:color w:val="000000"/>
                <w:sz w:val="24"/>
                <w:szCs w:val="24"/>
                <w:lang w:val="es-CO" w:eastAsia="es-CO"/>
              </w:rPr>
              <w:br/>
            </w:r>
            <w:proofErr w:type="spellStart"/>
            <w:r w:rsidRPr="00EF4F74">
              <w:rPr>
                <w:rFonts w:ascii="Tahoma" w:hAnsi="Tahoma" w:cs="Tahoma"/>
                <w:color w:val="000000"/>
                <w:sz w:val="24"/>
                <w:szCs w:val="24"/>
                <w:lang w:val="es-CO" w:eastAsia="es-CO"/>
              </w:rPr>
              <w:t>Leydy</w:t>
            </w:r>
            <w:proofErr w:type="spellEnd"/>
            <w:r w:rsidRPr="00EF4F74">
              <w:rPr>
                <w:rFonts w:ascii="Tahoma" w:hAnsi="Tahoma" w:cs="Tahoma"/>
                <w:color w:val="000000"/>
                <w:sz w:val="24"/>
                <w:szCs w:val="24"/>
                <w:lang w:val="es-CO" w:eastAsia="es-CO"/>
              </w:rPr>
              <w:t xml:space="preserve"> Rubiano Torres</w:t>
            </w:r>
            <w:r w:rsidRPr="00EF4F74">
              <w:rPr>
                <w:rFonts w:ascii="Tahoma" w:hAnsi="Tahoma" w:cs="Tahoma"/>
                <w:color w:val="000000"/>
                <w:sz w:val="24"/>
                <w:szCs w:val="24"/>
                <w:lang w:val="es-CO" w:eastAsia="es-CO"/>
              </w:rPr>
              <w:br/>
              <w:t>María Alejandra Barón García</w:t>
            </w:r>
            <w:r w:rsidRPr="00EF4F74">
              <w:rPr>
                <w:rFonts w:ascii="Tahoma" w:hAnsi="Tahoma" w:cs="Tahoma"/>
                <w:b/>
                <w:bCs/>
                <w:color w:val="000000"/>
                <w:sz w:val="24"/>
                <w:szCs w:val="24"/>
                <w:lang w:val="es-CO" w:eastAsia="es-CO"/>
              </w:rPr>
              <w:br/>
            </w:r>
            <w:r w:rsidRPr="00EF4F74">
              <w:rPr>
                <w:rFonts w:ascii="Tahoma" w:hAnsi="Tahoma" w:cs="Tahoma"/>
                <w:color w:val="000000"/>
                <w:sz w:val="24"/>
                <w:szCs w:val="24"/>
                <w:lang w:val="es-CO" w:eastAsia="es-CO"/>
              </w:rPr>
              <w:t>Myriam López Morales</w:t>
            </w:r>
          </w:p>
        </w:tc>
        <w:tc>
          <w:tcPr>
            <w:tcW w:w="2977" w:type="dxa"/>
            <w:tcBorders>
              <w:top w:val="single" w:sz="4" w:space="0" w:color="auto"/>
              <w:left w:val="nil"/>
              <w:bottom w:val="single" w:sz="4" w:space="0" w:color="auto"/>
              <w:right w:val="single" w:sz="4" w:space="0" w:color="auto"/>
            </w:tcBorders>
            <w:shd w:val="clear" w:color="auto" w:fill="auto"/>
            <w:vAlign w:val="center"/>
            <w:hideMark/>
          </w:tcPr>
          <w:p w14:paraId="6C0C27B5" w14:textId="77777777" w:rsidR="00EF4F74" w:rsidRPr="00EF4F74" w:rsidRDefault="00EF4F74" w:rsidP="00AC126B">
            <w:pPr>
              <w:rPr>
                <w:rFonts w:ascii="Tahoma" w:hAnsi="Tahoma" w:cs="Tahoma"/>
                <w:b/>
                <w:bCs/>
                <w:color w:val="000000"/>
                <w:sz w:val="24"/>
                <w:szCs w:val="24"/>
                <w:lang w:val="es-CO" w:eastAsia="es-CO"/>
              </w:rPr>
            </w:pPr>
            <w:r w:rsidRPr="00EF4F74">
              <w:rPr>
                <w:rFonts w:ascii="Tahoma" w:hAnsi="Tahoma" w:cs="Tahoma"/>
                <w:b/>
                <w:bCs/>
                <w:color w:val="000000"/>
                <w:sz w:val="24"/>
                <w:szCs w:val="24"/>
                <w:lang w:val="es-CO" w:eastAsia="es-CO"/>
              </w:rPr>
              <w:t xml:space="preserve">Nombre: </w:t>
            </w:r>
          </w:p>
          <w:p w14:paraId="295C3E85" w14:textId="77777777" w:rsidR="00EF4F74" w:rsidRPr="00EF4F74" w:rsidRDefault="00EF4F74" w:rsidP="00AC126B">
            <w:pPr>
              <w:rPr>
                <w:rFonts w:ascii="Tahoma" w:hAnsi="Tahoma" w:cs="Tahoma"/>
                <w:b/>
                <w:bCs/>
                <w:color w:val="000000"/>
                <w:sz w:val="24"/>
                <w:szCs w:val="24"/>
                <w:lang w:val="es-CO" w:eastAsia="es-CO"/>
              </w:rPr>
            </w:pPr>
            <w:r w:rsidRPr="00EF4F74">
              <w:rPr>
                <w:rFonts w:ascii="Tahoma" w:hAnsi="Tahoma" w:cs="Tahoma"/>
                <w:color w:val="000000"/>
                <w:sz w:val="24"/>
                <w:szCs w:val="24"/>
                <w:lang w:val="es-CO" w:eastAsia="es-CO"/>
              </w:rPr>
              <w:t>Eduardo Andrés Luque Quiñones</w:t>
            </w:r>
          </w:p>
        </w:tc>
        <w:tc>
          <w:tcPr>
            <w:tcW w:w="4329" w:type="dxa"/>
            <w:tcBorders>
              <w:top w:val="single" w:sz="4" w:space="0" w:color="auto"/>
              <w:left w:val="nil"/>
              <w:bottom w:val="single" w:sz="4" w:space="0" w:color="auto"/>
              <w:right w:val="single" w:sz="4" w:space="0" w:color="auto"/>
            </w:tcBorders>
            <w:shd w:val="clear" w:color="auto" w:fill="auto"/>
            <w:vAlign w:val="center"/>
            <w:hideMark/>
          </w:tcPr>
          <w:p w14:paraId="52D74038" w14:textId="77777777" w:rsidR="00EF4F74" w:rsidRPr="00EF4F74" w:rsidRDefault="00EF4F74" w:rsidP="00AC126B">
            <w:pPr>
              <w:rPr>
                <w:rFonts w:ascii="Tahoma" w:hAnsi="Tahoma" w:cs="Tahoma"/>
                <w:b/>
                <w:bCs/>
                <w:color w:val="000000"/>
                <w:sz w:val="24"/>
                <w:szCs w:val="24"/>
                <w:lang w:val="es-CO" w:eastAsia="es-CO"/>
              </w:rPr>
            </w:pPr>
            <w:r w:rsidRPr="00EF4F74">
              <w:rPr>
                <w:rFonts w:ascii="Tahoma" w:hAnsi="Tahoma" w:cs="Tahoma"/>
                <w:b/>
                <w:bCs/>
                <w:color w:val="000000"/>
                <w:sz w:val="24"/>
                <w:szCs w:val="24"/>
                <w:lang w:val="es-CO" w:eastAsia="es-CO"/>
              </w:rPr>
              <w:t xml:space="preserve">Nombre: </w:t>
            </w:r>
          </w:p>
          <w:p w14:paraId="26C77E42" w14:textId="77777777" w:rsidR="00EF4F74" w:rsidRPr="00EF4F74" w:rsidRDefault="00EF4F74" w:rsidP="00AC126B">
            <w:pPr>
              <w:rPr>
                <w:rFonts w:ascii="Tahoma" w:hAnsi="Tahoma" w:cs="Tahoma"/>
                <w:b/>
                <w:bCs/>
                <w:color w:val="000000"/>
                <w:sz w:val="24"/>
                <w:szCs w:val="24"/>
                <w:lang w:val="es-CO" w:eastAsia="es-CO"/>
              </w:rPr>
            </w:pPr>
            <w:r w:rsidRPr="00EF4F74">
              <w:rPr>
                <w:rFonts w:ascii="Tahoma" w:hAnsi="Tahoma" w:cs="Tahoma"/>
                <w:color w:val="000000"/>
                <w:sz w:val="24"/>
                <w:szCs w:val="24"/>
                <w:lang w:val="es-CO" w:eastAsia="es-CO"/>
              </w:rPr>
              <w:t>Eduardo Andrés Luque Quiñones</w:t>
            </w:r>
          </w:p>
        </w:tc>
      </w:tr>
      <w:tr w:rsidR="00EF4F74" w:rsidRPr="00EF4F74" w14:paraId="400E8D6C" w14:textId="77777777" w:rsidTr="00AC126B">
        <w:trPr>
          <w:trHeight w:val="424"/>
        </w:trPr>
        <w:tc>
          <w:tcPr>
            <w:tcW w:w="2830"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0EF6BCAC" w14:textId="77777777" w:rsidR="00EF4F74" w:rsidRPr="00EF4F74" w:rsidRDefault="00EF4F74" w:rsidP="00AC126B">
            <w:pPr>
              <w:rPr>
                <w:rFonts w:ascii="Tahoma" w:hAnsi="Tahoma" w:cs="Tahoma"/>
                <w:b/>
                <w:bCs/>
                <w:color w:val="000000"/>
                <w:sz w:val="24"/>
                <w:szCs w:val="24"/>
                <w:lang w:val="es-CO" w:eastAsia="es-CO"/>
              </w:rPr>
            </w:pPr>
            <w:r w:rsidRPr="00EF4F74">
              <w:rPr>
                <w:rFonts w:ascii="Tahoma" w:hAnsi="Tahoma" w:cs="Tahoma"/>
                <w:b/>
                <w:bCs/>
                <w:color w:val="000000"/>
                <w:sz w:val="24"/>
                <w:szCs w:val="24"/>
                <w:lang w:val="es-CO" w:eastAsia="es-CO"/>
              </w:rPr>
              <w:t xml:space="preserve">Cargo: </w:t>
            </w:r>
            <w:r w:rsidRPr="00EF4F74">
              <w:rPr>
                <w:rFonts w:ascii="Tahoma" w:hAnsi="Tahoma" w:cs="Tahoma"/>
                <w:color w:val="000000"/>
                <w:sz w:val="24"/>
                <w:szCs w:val="24"/>
                <w:lang w:val="es-CO" w:eastAsia="es-CO"/>
              </w:rPr>
              <w:t>Profesionales de Apoyo</w:t>
            </w:r>
          </w:p>
        </w:tc>
        <w:tc>
          <w:tcPr>
            <w:tcW w:w="2977" w:type="dxa"/>
            <w:tcBorders>
              <w:top w:val="nil"/>
              <w:left w:val="nil"/>
              <w:bottom w:val="single" w:sz="4" w:space="0" w:color="auto"/>
              <w:right w:val="single" w:sz="4" w:space="0" w:color="auto"/>
            </w:tcBorders>
            <w:shd w:val="clear" w:color="auto" w:fill="auto"/>
            <w:vAlign w:val="center"/>
            <w:hideMark/>
          </w:tcPr>
          <w:p w14:paraId="2AB0BAB9" w14:textId="77777777" w:rsidR="00EF4F74" w:rsidRPr="00EF4F74" w:rsidRDefault="00EF4F74" w:rsidP="00AC126B">
            <w:pPr>
              <w:rPr>
                <w:rFonts w:ascii="Tahoma" w:hAnsi="Tahoma" w:cs="Tahoma"/>
                <w:b/>
                <w:bCs/>
                <w:color w:val="000000"/>
                <w:sz w:val="24"/>
                <w:szCs w:val="24"/>
                <w:lang w:val="es-CO" w:eastAsia="es-CO"/>
              </w:rPr>
            </w:pPr>
            <w:r w:rsidRPr="00EF4F74">
              <w:rPr>
                <w:rFonts w:ascii="Tahoma" w:hAnsi="Tahoma" w:cs="Tahoma"/>
                <w:b/>
                <w:bCs/>
                <w:color w:val="000000"/>
                <w:sz w:val="24"/>
                <w:szCs w:val="24"/>
                <w:lang w:val="es-CO" w:eastAsia="es-CO"/>
              </w:rPr>
              <w:t>Cargo:</w:t>
            </w:r>
            <w:r w:rsidRPr="00EF4F74">
              <w:rPr>
                <w:rFonts w:ascii="Tahoma" w:hAnsi="Tahoma" w:cs="Tahoma"/>
                <w:color w:val="000000"/>
                <w:sz w:val="24"/>
                <w:szCs w:val="24"/>
                <w:lang w:val="es-CO" w:eastAsia="es-CO"/>
              </w:rPr>
              <w:t xml:space="preserve"> Director </w:t>
            </w:r>
          </w:p>
        </w:tc>
        <w:tc>
          <w:tcPr>
            <w:tcW w:w="4329" w:type="dxa"/>
            <w:tcBorders>
              <w:top w:val="single" w:sz="4" w:space="0" w:color="auto"/>
              <w:left w:val="nil"/>
              <w:bottom w:val="single" w:sz="4" w:space="0" w:color="auto"/>
              <w:right w:val="single" w:sz="4" w:space="0" w:color="000000"/>
            </w:tcBorders>
            <w:shd w:val="clear" w:color="auto" w:fill="auto"/>
            <w:vAlign w:val="center"/>
            <w:hideMark/>
          </w:tcPr>
          <w:p w14:paraId="58F81370" w14:textId="77777777" w:rsidR="00EF4F74" w:rsidRPr="00EF4F74" w:rsidRDefault="00EF4F74" w:rsidP="00AC126B">
            <w:pPr>
              <w:rPr>
                <w:rFonts w:ascii="Tahoma" w:hAnsi="Tahoma" w:cs="Tahoma"/>
                <w:b/>
                <w:bCs/>
                <w:color w:val="000000"/>
                <w:sz w:val="24"/>
                <w:szCs w:val="24"/>
                <w:lang w:val="es-CO" w:eastAsia="es-CO"/>
              </w:rPr>
            </w:pPr>
            <w:r w:rsidRPr="00EF4F74">
              <w:rPr>
                <w:rFonts w:ascii="Tahoma" w:hAnsi="Tahoma" w:cs="Tahoma"/>
                <w:b/>
                <w:bCs/>
                <w:color w:val="000000"/>
                <w:sz w:val="24"/>
                <w:szCs w:val="24"/>
                <w:lang w:val="es-CO" w:eastAsia="es-CO"/>
              </w:rPr>
              <w:t xml:space="preserve">Cargo: </w:t>
            </w:r>
            <w:r w:rsidRPr="00EF4F74">
              <w:rPr>
                <w:rFonts w:ascii="Tahoma" w:hAnsi="Tahoma" w:cs="Tahoma"/>
                <w:color w:val="000000"/>
                <w:sz w:val="24"/>
                <w:szCs w:val="24"/>
                <w:lang w:val="es-CO" w:eastAsia="es-CO"/>
              </w:rPr>
              <w:t>Director Aseguramiento de La Prestación</w:t>
            </w:r>
          </w:p>
        </w:tc>
      </w:tr>
      <w:tr w:rsidR="00EF4F74" w:rsidRPr="00EF4F74" w14:paraId="3A93A61A" w14:textId="77777777" w:rsidTr="00AC126B">
        <w:trPr>
          <w:trHeight w:val="554"/>
        </w:trPr>
        <w:tc>
          <w:tcPr>
            <w:tcW w:w="2830" w:type="dxa"/>
            <w:tcBorders>
              <w:top w:val="single" w:sz="4" w:space="0" w:color="auto"/>
              <w:left w:val="single" w:sz="4" w:space="0" w:color="auto"/>
              <w:bottom w:val="single" w:sz="4" w:space="0" w:color="auto"/>
              <w:right w:val="single" w:sz="4" w:space="0" w:color="auto"/>
            </w:tcBorders>
            <w:shd w:val="clear" w:color="auto" w:fill="auto"/>
            <w:hideMark/>
          </w:tcPr>
          <w:p w14:paraId="09544AFE" w14:textId="77777777" w:rsidR="00EF4F74" w:rsidRPr="00EF4F74" w:rsidRDefault="00EF4F74" w:rsidP="00AC126B">
            <w:pPr>
              <w:rPr>
                <w:rFonts w:ascii="Tahoma" w:hAnsi="Tahoma" w:cs="Tahoma"/>
                <w:b/>
                <w:bCs/>
                <w:color w:val="000000"/>
                <w:sz w:val="24"/>
                <w:szCs w:val="24"/>
                <w:lang w:val="es-CO" w:eastAsia="es-CO"/>
              </w:rPr>
            </w:pPr>
            <w:r w:rsidRPr="00EF4F74">
              <w:rPr>
                <w:rFonts w:ascii="Tahoma" w:hAnsi="Tahoma" w:cs="Tahoma"/>
                <w:b/>
                <w:bCs/>
                <w:color w:val="000000"/>
                <w:sz w:val="24"/>
                <w:szCs w:val="24"/>
                <w:lang w:val="es-CO" w:eastAsia="es-CO"/>
              </w:rPr>
              <w:t xml:space="preserve">Subgerencia y/o dirección: </w:t>
            </w:r>
            <w:r w:rsidRPr="00EF4F74">
              <w:rPr>
                <w:rFonts w:ascii="Tahoma" w:hAnsi="Tahoma" w:cs="Tahoma"/>
                <w:b/>
                <w:bCs/>
                <w:color w:val="000000"/>
                <w:sz w:val="24"/>
                <w:szCs w:val="24"/>
                <w:lang w:val="es-CO" w:eastAsia="es-CO"/>
              </w:rPr>
              <w:br/>
            </w:r>
            <w:r w:rsidRPr="00EF4F74">
              <w:rPr>
                <w:rFonts w:ascii="Tahoma" w:hAnsi="Tahoma" w:cs="Tahoma"/>
                <w:color w:val="000000"/>
                <w:sz w:val="24"/>
                <w:szCs w:val="24"/>
                <w:lang w:val="es-CO" w:eastAsia="es-CO"/>
              </w:rPr>
              <w:t>Aseguramiento de La Prestación</w:t>
            </w:r>
          </w:p>
        </w:tc>
        <w:tc>
          <w:tcPr>
            <w:tcW w:w="2977" w:type="dxa"/>
            <w:tcBorders>
              <w:top w:val="nil"/>
              <w:left w:val="nil"/>
              <w:bottom w:val="single" w:sz="4" w:space="0" w:color="auto"/>
              <w:right w:val="single" w:sz="4" w:space="0" w:color="auto"/>
            </w:tcBorders>
            <w:shd w:val="clear" w:color="auto" w:fill="auto"/>
            <w:hideMark/>
          </w:tcPr>
          <w:p w14:paraId="01CDB530" w14:textId="77777777" w:rsidR="00EF4F74" w:rsidRPr="00EF4F74" w:rsidRDefault="00EF4F74" w:rsidP="00AC126B">
            <w:pPr>
              <w:rPr>
                <w:rFonts w:ascii="Tahoma" w:hAnsi="Tahoma" w:cs="Tahoma"/>
                <w:b/>
                <w:bCs/>
                <w:color w:val="000000"/>
                <w:sz w:val="24"/>
                <w:szCs w:val="24"/>
                <w:lang w:val="es-CO" w:eastAsia="es-CO"/>
              </w:rPr>
            </w:pPr>
            <w:r w:rsidRPr="00EF4F74">
              <w:rPr>
                <w:rFonts w:ascii="Tahoma" w:hAnsi="Tahoma" w:cs="Tahoma"/>
                <w:b/>
                <w:bCs/>
                <w:color w:val="000000"/>
                <w:sz w:val="24"/>
                <w:szCs w:val="24"/>
                <w:lang w:val="es-CO" w:eastAsia="es-CO"/>
              </w:rPr>
              <w:t>Subgerencia y/o dirección:</w:t>
            </w:r>
            <w:r w:rsidRPr="00EF4F74">
              <w:rPr>
                <w:rFonts w:ascii="Tahoma" w:hAnsi="Tahoma" w:cs="Tahoma"/>
                <w:b/>
                <w:bCs/>
                <w:color w:val="000000"/>
                <w:sz w:val="24"/>
                <w:szCs w:val="24"/>
                <w:lang w:val="es-CO" w:eastAsia="es-CO"/>
              </w:rPr>
              <w:br/>
            </w:r>
            <w:r w:rsidRPr="00EF4F74">
              <w:rPr>
                <w:rFonts w:ascii="Tahoma" w:hAnsi="Tahoma" w:cs="Tahoma"/>
                <w:color w:val="000000"/>
                <w:sz w:val="24"/>
                <w:szCs w:val="24"/>
                <w:lang w:val="es-CO" w:eastAsia="es-CO"/>
              </w:rPr>
              <w:t>Aseguramiento de La Prestación</w:t>
            </w:r>
          </w:p>
        </w:tc>
        <w:tc>
          <w:tcPr>
            <w:tcW w:w="4329" w:type="dxa"/>
            <w:tcBorders>
              <w:top w:val="single" w:sz="4" w:space="0" w:color="auto"/>
              <w:left w:val="nil"/>
              <w:bottom w:val="single" w:sz="4" w:space="0" w:color="auto"/>
              <w:right w:val="single" w:sz="4" w:space="0" w:color="auto"/>
            </w:tcBorders>
            <w:shd w:val="clear" w:color="auto" w:fill="auto"/>
            <w:hideMark/>
          </w:tcPr>
          <w:p w14:paraId="4BACADC8" w14:textId="77777777" w:rsidR="00EF4F74" w:rsidRPr="00EF4F74" w:rsidRDefault="00EF4F74" w:rsidP="00AC126B">
            <w:pPr>
              <w:rPr>
                <w:rFonts w:ascii="Tahoma" w:hAnsi="Tahoma" w:cs="Tahoma"/>
                <w:b/>
                <w:bCs/>
                <w:color w:val="000000"/>
                <w:sz w:val="24"/>
                <w:szCs w:val="24"/>
                <w:lang w:val="es-CO" w:eastAsia="es-CO"/>
              </w:rPr>
            </w:pPr>
            <w:r w:rsidRPr="00EF4F74">
              <w:rPr>
                <w:rFonts w:ascii="Tahoma" w:hAnsi="Tahoma" w:cs="Tahoma"/>
                <w:b/>
                <w:bCs/>
                <w:color w:val="000000"/>
                <w:sz w:val="24"/>
                <w:szCs w:val="24"/>
                <w:lang w:val="es-CO" w:eastAsia="es-CO"/>
              </w:rPr>
              <w:t xml:space="preserve">Subgerencia y/o dirección: </w:t>
            </w:r>
            <w:r w:rsidRPr="00EF4F74">
              <w:rPr>
                <w:rFonts w:ascii="Tahoma" w:hAnsi="Tahoma" w:cs="Tahoma"/>
                <w:b/>
                <w:bCs/>
                <w:color w:val="000000"/>
                <w:sz w:val="24"/>
                <w:szCs w:val="24"/>
                <w:lang w:val="es-CO" w:eastAsia="es-CO"/>
              </w:rPr>
              <w:br/>
            </w:r>
            <w:r w:rsidRPr="00EF4F74">
              <w:rPr>
                <w:rFonts w:ascii="Tahoma" w:hAnsi="Tahoma" w:cs="Tahoma"/>
                <w:color w:val="000000"/>
                <w:sz w:val="24"/>
                <w:szCs w:val="24"/>
                <w:lang w:val="es-CO" w:eastAsia="es-CO"/>
              </w:rPr>
              <w:t>Aseguramiento de La Prestación</w:t>
            </w:r>
          </w:p>
        </w:tc>
      </w:tr>
      <w:tr w:rsidR="00EF4F74" w:rsidRPr="00EF4F74" w14:paraId="0B8B0611" w14:textId="77777777" w:rsidTr="00AC126B">
        <w:trPr>
          <w:trHeight w:val="389"/>
        </w:trPr>
        <w:tc>
          <w:tcPr>
            <w:tcW w:w="28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58191F" w14:textId="77777777" w:rsidR="00EF4F74" w:rsidRPr="00EF4F74" w:rsidRDefault="00EF4F74" w:rsidP="00AC126B">
            <w:pPr>
              <w:rPr>
                <w:rFonts w:ascii="Tahoma" w:hAnsi="Tahoma" w:cs="Tahoma"/>
                <w:b/>
                <w:bCs/>
                <w:color w:val="000000"/>
                <w:sz w:val="24"/>
                <w:szCs w:val="24"/>
                <w:lang w:val="es-CO" w:eastAsia="es-CO"/>
              </w:rPr>
            </w:pPr>
            <w:r w:rsidRPr="00EF4F74">
              <w:rPr>
                <w:rFonts w:ascii="Tahoma" w:hAnsi="Tahoma" w:cs="Tahoma"/>
                <w:b/>
                <w:bCs/>
                <w:color w:val="000000"/>
                <w:sz w:val="24"/>
                <w:szCs w:val="24"/>
                <w:lang w:val="es-CO" w:eastAsia="es-CO"/>
              </w:rPr>
              <w:t xml:space="preserve">Fecha: </w:t>
            </w:r>
            <w:r w:rsidRPr="00EF4F74">
              <w:rPr>
                <w:rFonts w:ascii="Tahoma" w:hAnsi="Tahoma" w:cs="Tahoma"/>
                <w:color w:val="000000"/>
                <w:sz w:val="24"/>
                <w:szCs w:val="24"/>
                <w:lang w:val="es-CO" w:eastAsia="es-CO"/>
              </w:rPr>
              <w:t>8/10/2024</w:t>
            </w:r>
          </w:p>
        </w:tc>
        <w:tc>
          <w:tcPr>
            <w:tcW w:w="2977" w:type="dxa"/>
            <w:tcBorders>
              <w:top w:val="nil"/>
              <w:left w:val="nil"/>
              <w:bottom w:val="single" w:sz="4" w:space="0" w:color="auto"/>
              <w:right w:val="single" w:sz="4" w:space="0" w:color="auto"/>
            </w:tcBorders>
            <w:shd w:val="clear" w:color="auto" w:fill="auto"/>
            <w:noWrap/>
            <w:vAlign w:val="center"/>
            <w:hideMark/>
          </w:tcPr>
          <w:p w14:paraId="47C8A6C2" w14:textId="77777777" w:rsidR="00EF4F74" w:rsidRPr="00EF4F74" w:rsidRDefault="00EF4F74" w:rsidP="00AC126B">
            <w:pPr>
              <w:rPr>
                <w:rFonts w:ascii="Tahoma" w:hAnsi="Tahoma" w:cs="Tahoma"/>
                <w:b/>
                <w:bCs/>
                <w:color w:val="000000"/>
                <w:sz w:val="24"/>
                <w:szCs w:val="24"/>
                <w:lang w:val="es-CO" w:eastAsia="es-CO"/>
              </w:rPr>
            </w:pPr>
            <w:r w:rsidRPr="00EF4F74">
              <w:rPr>
                <w:rFonts w:ascii="Tahoma" w:hAnsi="Tahoma" w:cs="Tahoma"/>
                <w:b/>
                <w:bCs/>
                <w:color w:val="000000"/>
                <w:sz w:val="24"/>
                <w:szCs w:val="24"/>
                <w:lang w:val="es-CO" w:eastAsia="es-CO"/>
              </w:rPr>
              <w:t xml:space="preserve">Fecha: </w:t>
            </w:r>
            <w:r w:rsidRPr="00EF4F74">
              <w:rPr>
                <w:rFonts w:ascii="Tahoma" w:hAnsi="Tahoma" w:cs="Tahoma"/>
                <w:color w:val="000000"/>
                <w:sz w:val="24"/>
                <w:szCs w:val="24"/>
                <w:lang w:val="es-CO" w:eastAsia="es-CO"/>
              </w:rPr>
              <w:t>10/10/2024</w:t>
            </w:r>
          </w:p>
        </w:tc>
        <w:tc>
          <w:tcPr>
            <w:tcW w:w="4329" w:type="dxa"/>
            <w:tcBorders>
              <w:top w:val="single" w:sz="4" w:space="0" w:color="auto"/>
              <w:left w:val="nil"/>
              <w:bottom w:val="single" w:sz="4" w:space="0" w:color="auto"/>
              <w:right w:val="single" w:sz="4" w:space="0" w:color="auto"/>
            </w:tcBorders>
            <w:shd w:val="clear" w:color="auto" w:fill="auto"/>
            <w:noWrap/>
            <w:vAlign w:val="center"/>
            <w:hideMark/>
          </w:tcPr>
          <w:p w14:paraId="77B23AE9" w14:textId="77777777" w:rsidR="00EF4F74" w:rsidRPr="00EF4F74" w:rsidRDefault="00EF4F74" w:rsidP="00AC126B">
            <w:pPr>
              <w:rPr>
                <w:rFonts w:ascii="Tahoma" w:hAnsi="Tahoma" w:cs="Tahoma"/>
                <w:b/>
                <w:bCs/>
                <w:color w:val="000000"/>
                <w:sz w:val="24"/>
                <w:szCs w:val="24"/>
                <w:lang w:val="es-CO" w:eastAsia="es-CO"/>
              </w:rPr>
            </w:pPr>
            <w:r w:rsidRPr="00EF4F74">
              <w:rPr>
                <w:rFonts w:ascii="Tahoma" w:hAnsi="Tahoma" w:cs="Tahoma"/>
                <w:b/>
                <w:bCs/>
                <w:color w:val="000000"/>
                <w:sz w:val="24"/>
                <w:szCs w:val="24"/>
                <w:lang w:val="es-CO" w:eastAsia="es-CO"/>
              </w:rPr>
              <w:t xml:space="preserve">Fecha: </w:t>
            </w:r>
            <w:r w:rsidRPr="00EF4F74">
              <w:rPr>
                <w:rFonts w:ascii="Tahoma" w:hAnsi="Tahoma" w:cs="Tahoma"/>
                <w:color w:val="000000"/>
                <w:sz w:val="24"/>
                <w:szCs w:val="24"/>
                <w:lang w:val="es-CO" w:eastAsia="es-CO"/>
              </w:rPr>
              <w:t>18/10/2024</w:t>
            </w:r>
          </w:p>
        </w:tc>
      </w:tr>
    </w:tbl>
    <w:p w14:paraId="51E3F60D" w14:textId="77777777" w:rsidR="00EF4F74" w:rsidRDefault="00EF4F74" w:rsidP="005E40DA">
      <w:pPr>
        <w:jc w:val="center"/>
        <w:rPr>
          <w:rFonts w:ascii="Tahoma" w:hAnsi="Tahoma" w:cs="Tahoma"/>
          <w:sz w:val="24"/>
          <w:szCs w:val="24"/>
        </w:rPr>
      </w:pPr>
    </w:p>
    <w:p w14:paraId="0A22C645" w14:textId="77777777" w:rsidR="00EF4F74" w:rsidRPr="00EF4F74" w:rsidRDefault="00EF4F74" w:rsidP="005E40DA">
      <w:pPr>
        <w:jc w:val="center"/>
        <w:rPr>
          <w:rFonts w:ascii="Tahoma" w:hAnsi="Tahoma" w:cs="Tahoma"/>
          <w:sz w:val="24"/>
          <w:szCs w:val="24"/>
        </w:rPr>
      </w:pPr>
    </w:p>
    <w:sectPr w:rsidR="00EF4F74" w:rsidRPr="00EF4F74" w:rsidSect="005E40DA">
      <w:headerReference w:type="even" r:id="rId8"/>
      <w:headerReference w:type="default" r:id="rId9"/>
      <w:footerReference w:type="default" r:id="rId10"/>
      <w:headerReference w:type="first" r:id="rId11"/>
      <w:pgSz w:w="12242" w:h="15842" w:code="1"/>
      <w:pgMar w:top="2126" w:right="1185" w:bottom="1701" w:left="1276" w:header="720" w:footer="227" w:gutter="0"/>
      <w:pgNumType w:start="1" w:chapStyle="1" w:chapSep="enDash"/>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94A838" w14:textId="77777777" w:rsidR="006A7411" w:rsidRDefault="006A7411" w:rsidP="00C820B0">
      <w:r>
        <w:separator/>
      </w:r>
    </w:p>
  </w:endnote>
  <w:endnote w:type="continuationSeparator" w:id="0">
    <w:p w14:paraId="663B67B7" w14:textId="77777777" w:rsidR="006A7411" w:rsidRDefault="006A7411" w:rsidP="00C820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Iskoola Pota">
    <w:panose1 w:val="020B0502040204020203"/>
    <w:charset w:val="00"/>
    <w:family w:val="swiss"/>
    <w:pitch w:val="variable"/>
    <w:sig w:usb0="00000003" w:usb1="00000000" w:usb2="00000200" w:usb3="00000000" w:csb0="00000001" w:csb1="00000000"/>
  </w:font>
  <w:font w:name="Arial">
    <w:panose1 w:val="020B0604020202020204"/>
    <w:charset w:val="00"/>
    <w:family w:val="swiss"/>
    <w:pitch w:val="variable"/>
    <w:sig w:usb0="E0002EFF" w:usb1="C000785B" w:usb2="00000009" w:usb3="00000000" w:csb0="000001FF" w:csb1="00000000"/>
  </w:font>
  <w:font w:name="Bitstream Vera Sans">
    <w:panose1 w:val="020B0604020202020204"/>
    <w:charset w:val="00"/>
    <w:family w:val="swiss"/>
    <w:pitch w:val="variable"/>
    <w:sig w:usb0="800000AF" w:usb1="1000204A" w:usb2="00000000" w:usb3="00000000" w:csb0="00000001" w:csb1="00000000"/>
  </w:font>
  <w:font w:name="CG Times">
    <w:altName w:val="Times New Roman"/>
    <w:panose1 w:val="020B0604020202020204"/>
    <w:charset w:val="00"/>
    <w:family w:val="roman"/>
    <w:notTrueType/>
    <w:pitch w:val="variable"/>
    <w:sig w:usb0="00000003" w:usb1="00000000" w:usb2="00000000" w:usb3="00000000" w:csb0="00000001" w:csb1="00000000"/>
  </w:font>
  <w:font w:name="Bitstream Vera Serif">
    <w:panose1 w:val="020B0604020202020204"/>
    <w:charset w:val="00"/>
    <w:family w:val="roman"/>
    <w:pitch w:val="variable"/>
    <w:sig w:usb0="800000AF" w:usb1="1000204A" w:usb2="00000000" w:usb3="00000000" w:csb0="0000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ptos Narrow">
    <w:panose1 w:val="020B0004020202020204"/>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73271243"/>
      <w:docPartObj>
        <w:docPartGallery w:val="Page Numbers (Bottom of Page)"/>
        <w:docPartUnique/>
      </w:docPartObj>
    </w:sdtPr>
    <w:sdtContent>
      <w:p w14:paraId="06FD1069" w14:textId="51529F6F" w:rsidR="00C575A5" w:rsidRDefault="002353B9">
        <w:pPr>
          <w:pStyle w:val="Piedepgina"/>
          <w:jc w:val="right"/>
        </w:pPr>
        <w:r>
          <w:rPr>
            <w:rFonts w:ascii="Tahoma" w:hAnsi="Tahoma" w:cs="Tahoma"/>
            <w:noProof/>
            <w:sz w:val="24"/>
            <w:szCs w:val="24"/>
            <w:lang w:val="es-CO"/>
          </w:rPr>
          <w:drawing>
            <wp:anchor distT="0" distB="0" distL="114300" distR="114300" simplePos="0" relativeHeight="251680768" behindDoc="0" locked="0" layoutInCell="1" allowOverlap="1" wp14:anchorId="430962E1" wp14:editId="0241F4D9">
              <wp:simplePos x="0" y="0"/>
              <wp:positionH relativeFrom="column">
                <wp:posOffset>3535977</wp:posOffset>
              </wp:positionH>
              <wp:positionV relativeFrom="paragraph">
                <wp:posOffset>39749</wp:posOffset>
              </wp:positionV>
              <wp:extent cx="1685290" cy="354842"/>
              <wp:effectExtent l="0" t="0" r="0" b="7620"/>
              <wp:wrapNone/>
              <wp:docPr id="2022685547"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85290" cy="354842"/>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9744" behindDoc="0" locked="0" layoutInCell="1" allowOverlap="1" wp14:anchorId="11CC7069" wp14:editId="0010701C">
              <wp:simplePos x="0" y="0"/>
              <wp:positionH relativeFrom="column">
                <wp:posOffset>3456568</wp:posOffset>
              </wp:positionH>
              <wp:positionV relativeFrom="paragraph">
                <wp:posOffset>-530976</wp:posOffset>
              </wp:positionV>
              <wp:extent cx="1832203" cy="594305"/>
              <wp:effectExtent l="0" t="0" r="0" b="0"/>
              <wp:wrapNone/>
              <wp:docPr id="1219272894"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32203" cy="594305"/>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8720" behindDoc="0" locked="0" layoutInCell="1" allowOverlap="1" wp14:anchorId="42449E05" wp14:editId="3F069670">
              <wp:simplePos x="0" y="0"/>
              <wp:positionH relativeFrom="column">
                <wp:posOffset>855543</wp:posOffset>
              </wp:positionH>
              <wp:positionV relativeFrom="paragraph">
                <wp:posOffset>-482889</wp:posOffset>
              </wp:positionV>
              <wp:extent cx="2185060" cy="735965"/>
              <wp:effectExtent l="0" t="0" r="5715" b="6985"/>
              <wp:wrapNone/>
              <wp:docPr id="46108651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2202311" cy="741775"/>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7696" behindDoc="0" locked="0" layoutInCell="1" allowOverlap="1" wp14:anchorId="5782FE87" wp14:editId="487A844B">
              <wp:simplePos x="0" y="0"/>
              <wp:positionH relativeFrom="column">
                <wp:posOffset>-688249</wp:posOffset>
              </wp:positionH>
              <wp:positionV relativeFrom="paragraph">
                <wp:posOffset>-518515</wp:posOffset>
              </wp:positionV>
              <wp:extent cx="1547020" cy="811497"/>
              <wp:effectExtent l="0" t="0" r="0" b="8255"/>
              <wp:wrapNone/>
              <wp:docPr id="180999431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49968" cy="813043"/>
                      </a:xfrm>
                      <a:prstGeom prst="rect">
                        <a:avLst/>
                      </a:prstGeom>
                      <a:noFill/>
                    </pic:spPr>
                  </pic:pic>
                </a:graphicData>
              </a:graphic>
              <wp14:sizeRelH relativeFrom="margin">
                <wp14:pctWidth>0</wp14:pctWidth>
              </wp14:sizeRelH>
              <wp14:sizeRelV relativeFrom="margin">
                <wp14:pctHeight>0</wp14:pctHeight>
              </wp14:sizeRelV>
            </wp:anchor>
          </w:drawing>
        </w:r>
        <w:r w:rsidR="00504469">
          <w:rPr>
            <w:noProof/>
          </w:rPr>
          <w:drawing>
            <wp:anchor distT="0" distB="0" distL="114300" distR="114300" simplePos="0" relativeHeight="251681792" behindDoc="0" locked="0" layoutInCell="1" allowOverlap="1" wp14:anchorId="3B98CFDA" wp14:editId="4B917451">
              <wp:simplePos x="0" y="0"/>
              <wp:positionH relativeFrom="column">
                <wp:posOffset>3198362</wp:posOffset>
              </wp:positionH>
              <wp:positionV relativeFrom="paragraph">
                <wp:posOffset>-537116</wp:posOffset>
              </wp:positionV>
              <wp:extent cx="18415" cy="829310"/>
              <wp:effectExtent l="0" t="0" r="19685" b="8890"/>
              <wp:wrapNone/>
              <wp:docPr id="185506780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415" cy="829310"/>
                      </a:xfrm>
                      <a:prstGeom prst="rect">
                        <a:avLst/>
                      </a:prstGeom>
                      <a:noFill/>
                    </pic:spPr>
                  </pic:pic>
                </a:graphicData>
              </a:graphic>
              <wp14:sizeRelH relativeFrom="page">
                <wp14:pctWidth>0</wp14:pctWidth>
              </wp14:sizeRelH>
              <wp14:sizeRelV relativeFrom="page">
                <wp14:pctHeight>0</wp14:pctHeight>
              </wp14:sizeRelV>
            </wp:anchor>
          </w:drawing>
        </w:r>
        <w:r>
          <w:t xml:space="preserve"> Pagina N°</w:t>
        </w:r>
        <w:r w:rsidR="00C575A5">
          <w:fldChar w:fldCharType="begin"/>
        </w:r>
        <w:r w:rsidR="00C575A5">
          <w:instrText>PAGE   \* MERGEFORMAT</w:instrText>
        </w:r>
        <w:r w:rsidR="00C575A5">
          <w:fldChar w:fldCharType="separate"/>
        </w:r>
        <w:r w:rsidR="00C575A5">
          <w:t>2</w:t>
        </w:r>
        <w:r w:rsidR="00C575A5">
          <w:fldChar w:fldCharType="end"/>
        </w:r>
      </w:p>
    </w:sdtContent>
  </w:sdt>
  <w:p w14:paraId="04D10896" w14:textId="35A4F66D" w:rsidR="00700605" w:rsidRPr="002131AB" w:rsidRDefault="00700605" w:rsidP="00B22F3C">
    <w:pPr>
      <w:rPr>
        <w:rFonts w:ascii="Tahoma" w:hAnsi="Tahoma" w:cs="Tahoma"/>
        <w:sz w:val="24"/>
        <w:szCs w:val="24"/>
        <w:lang w:val="es-CO"/>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CC43DC" w14:textId="77777777" w:rsidR="006A7411" w:rsidRDefault="006A7411" w:rsidP="00C820B0">
      <w:r>
        <w:separator/>
      </w:r>
    </w:p>
  </w:footnote>
  <w:footnote w:type="continuationSeparator" w:id="0">
    <w:p w14:paraId="24B95E44" w14:textId="77777777" w:rsidR="006A7411" w:rsidRDefault="006A7411" w:rsidP="00C820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9ACCAE" w14:textId="0B5E5E50" w:rsidR="00700605" w:rsidRDefault="006A7411">
    <w:pPr>
      <w:pStyle w:val="Encabezado"/>
    </w:pPr>
    <w:r>
      <w:rPr>
        <w:noProof/>
      </w:rPr>
      <w:pict w14:anchorId="3E54CBF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11200438" o:spid="_x0000_s1026" type="#_x0000_t75" alt="" style="position:absolute;margin-left:0;margin-top:0;width:542.95pt;height:268.35pt;z-index:-251641856;mso-wrap-edited:f;mso-width-percent:0;mso-height-percent:0;mso-position-horizontal:center;mso-position-horizontal-relative:margin;mso-position-vertical:center;mso-position-vertical-relative:margin;mso-width-percent:0;mso-height-percent:0" o:allowincell="f">
          <v:imagedata r:id="rId1" o:title="LOGO DE MARCA DE AGUA (4)"/>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773" w:type="dxa"/>
      <w:tblInd w:w="-147" w:type="dxa"/>
      <w:tblCellMar>
        <w:left w:w="70" w:type="dxa"/>
        <w:right w:w="70" w:type="dxa"/>
      </w:tblCellMar>
      <w:tblLook w:val="04A0" w:firstRow="1" w:lastRow="0" w:firstColumn="1" w:lastColumn="0" w:noHBand="0" w:noVBand="1"/>
    </w:tblPr>
    <w:tblGrid>
      <w:gridCol w:w="2785"/>
      <w:gridCol w:w="4161"/>
      <w:gridCol w:w="2827"/>
    </w:tblGrid>
    <w:tr w:rsidR="005000A7" w:rsidRPr="00455542" w14:paraId="65D56F0E" w14:textId="77777777" w:rsidTr="00E2420F">
      <w:trPr>
        <w:trHeight w:val="312"/>
      </w:trPr>
      <w:tc>
        <w:tcPr>
          <w:tcW w:w="2785" w:type="dxa"/>
          <w:vMerge w:val="restart"/>
          <w:tcBorders>
            <w:top w:val="single" w:sz="4" w:space="0" w:color="auto"/>
            <w:left w:val="single" w:sz="4" w:space="0" w:color="auto"/>
            <w:bottom w:val="single" w:sz="8" w:space="0" w:color="000000"/>
            <w:right w:val="nil"/>
          </w:tcBorders>
          <w:shd w:val="clear" w:color="auto" w:fill="auto"/>
          <w:noWrap/>
          <w:vAlign w:val="bottom"/>
          <w:hideMark/>
        </w:tcPr>
        <w:p w14:paraId="24DEC59B" w14:textId="77777777" w:rsidR="005000A7" w:rsidRPr="00455542" w:rsidRDefault="005000A7" w:rsidP="005000A7">
          <w:pPr>
            <w:rPr>
              <w:rFonts w:ascii="Aptos Narrow" w:hAnsi="Aptos Narrow"/>
              <w:color w:val="000000"/>
              <w:sz w:val="22"/>
              <w:szCs w:val="22"/>
              <w:lang w:val="es-CO" w:eastAsia="es-CO"/>
            </w:rPr>
          </w:pPr>
          <w:r>
            <w:rPr>
              <w:noProof/>
            </w:rPr>
            <w:drawing>
              <wp:inline distT="0" distB="0" distL="0" distR="0" wp14:anchorId="6FE6BA14" wp14:editId="017D8AF4">
                <wp:extent cx="1630679" cy="1003935"/>
                <wp:effectExtent l="0" t="0" r="8255" b="5715"/>
                <wp:docPr id="2068136952" name="image1.jpeg">
                  <a:extLst xmlns:a="http://schemas.openxmlformats.org/drawingml/2006/main">
                    <a:ext uri="{FF2B5EF4-FFF2-40B4-BE49-F238E27FC236}">
                      <a16:creationId xmlns:a16="http://schemas.microsoft.com/office/drawing/2014/main" id="{00000000-0008-0000-0000-000002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a:extLst>
                            <a:ext uri="{FF2B5EF4-FFF2-40B4-BE49-F238E27FC236}">
                              <a16:creationId xmlns:a16="http://schemas.microsoft.com/office/drawing/2014/main" id="{00000000-0008-0000-0000-000002000000}"/>
                            </a:ext>
                          </a:extLst>
                        </pic:cNvPr>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47118" cy="1014056"/>
                        </a:xfrm>
                        <a:prstGeom prst="rect">
                          <a:avLst/>
                        </a:prstGeom>
                      </pic:spPr>
                    </pic:pic>
                  </a:graphicData>
                </a:graphic>
              </wp:inline>
            </w:drawing>
          </w:r>
        </w:p>
        <w:p w14:paraId="114FA2D4" w14:textId="77777777" w:rsidR="005000A7" w:rsidRPr="00455542" w:rsidRDefault="005000A7" w:rsidP="005000A7">
          <w:pPr>
            <w:rPr>
              <w:rFonts w:ascii="Aptos Narrow" w:hAnsi="Aptos Narrow"/>
              <w:color w:val="000000"/>
              <w:sz w:val="22"/>
              <w:szCs w:val="22"/>
              <w:lang w:val="es-CO" w:eastAsia="es-CO"/>
            </w:rPr>
          </w:pPr>
        </w:p>
      </w:tc>
      <w:tc>
        <w:tcPr>
          <w:tcW w:w="4161" w:type="dxa"/>
          <w:vMerge w:val="restart"/>
          <w:tcBorders>
            <w:top w:val="single" w:sz="8" w:space="0" w:color="auto"/>
            <w:left w:val="single" w:sz="4" w:space="0" w:color="auto"/>
            <w:bottom w:val="single" w:sz="8" w:space="0" w:color="000000"/>
            <w:right w:val="single" w:sz="4" w:space="0" w:color="auto"/>
          </w:tcBorders>
          <w:shd w:val="clear" w:color="auto" w:fill="auto"/>
          <w:vAlign w:val="center"/>
          <w:hideMark/>
        </w:tcPr>
        <w:p w14:paraId="0BE8E841" w14:textId="77777777" w:rsidR="005000A7" w:rsidRDefault="005000A7" w:rsidP="005000A7">
          <w:pPr>
            <w:jc w:val="center"/>
            <w:rPr>
              <w:rFonts w:ascii="Tahoma" w:hAnsi="Tahoma" w:cs="Tahoma"/>
              <w:i/>
              <w:iCs/>
              <w:sz w:val="22"/>
              <w:szCs w:val="22"/>
              <w:u w:val="single"/>
            </w:rPr>
          </w:pPr>
          <w:r w:rsidRPr="00455542">
            <w:rPr>
              <w:rFonts w:ascii="Tahoma" w:hAnsi="Tahoma" w:cs="Tahoma"/>
              <w:b/>
              <w:bCs/>
              <w:color w:val="000000"/>
              <w:sz w:val="24"/>
              <w:szCs w:val="24"/>
              <w:lang w:val="es-CO" w:eastAsia="es-CO"/>
            </w:rPr>
            <w:t xml:space="preserve">ACTA ENTREGA DE </w:t>
          </w:r>
          <w:r>
            <w:rPr>
              <w:rFonts w:ascii="Tahoma" w:hAnsi="Tahoma" w:cs="Tahoma"/>
              <w:b/>
              <w:bCs/>
              <w:color w:val="000000"/>
              <w:sz w:val="24"/>
              <w:szCs w:val="24"/>
              <w:lang w:val="es-CO" w:eastAsia="es-CO"/>
            </w:rPr>
            <w:t>BIENES Y SERVICIOS                     PROGRAMA AGUA VIDA Y SABER</w:t>
          </w:r>
        </w:p>
        <w:p w14:paraId="3726587D" w14:textId="2A5B4EC0" w:rsidR="005000A7" w:rsidRPr="00455542" w:rsidRDefault="005000A7" w:rsidP="005000A7">
          <w:pPr>
            <w:jc w:val="center"/>
            <w:rPr>
              <w:rFonts w:ascii="Tahoma" w:hAnsi="Tahoma" w:cs="Tahoma"/>
              <w:b/>
              <w:bCs/>
              <w:color w:val="000000"/>
              <w:sz w:val="24"/>
              <w:szCs w:val="24"/>
              <w:lang w:val="es-CO" w:eastAsia="es-CO"/>
            </w:rPr>
          </w:pPr>
        </w:p>
      </w:tc>
      <w:tc>
        <w:tcPr>
          <w:tcW w:w="2827" w:type="dxa"/>
          <w:tcBorders>
            <w:top w:val="single" w:sz="8" w:space="0" w:color="auto"/>
            <w:left w:val="nil"/>
            <w:bottom w:val="single" w:sz="4" w:space="0" w:color="auto"/>
            <w:right w:val="single" w:sz="8" w:space="0" w:color="000000"/>
          </w:tcBorders>
          <w:shd w:val="clear" w:color="auto" w:fill="auto"/>
          <w:hideMark/>
        </w:tcPr>
        <w:p w14:paraId="551D7319" w14:textId="76889172" w:rsidR="005000A7" w:rsidRPr="00455542" w:rsidRDefault="005000A7" w:rsidP="005000A7">
          <w:pPr>
            <w:rPr>
              <w:rFonts w:ascii="Tahoma" w:hAnsi="Tahoma" w:cs="Tahoma"/>
              <w:color w:val="000000"/>
              <w:sz w:val="24"/>
              <w:szCs w:val="24"/>
              <w:lang w:val="es-CO" w:eastAsia="es-CO"/>
            </w:rPr>
          </w:pPr>
          <w:r w:rsidRPr="00455542">
            <w:rPr>
              <w:rFonts w:ascii="Tahoma" w:hAnsi="Tahoma" w:cs="Tahoma"/>
              <w:color w:val="000000"/>
              <w:sz w:val="24"/>
              <w:szCs w:val="24"/>
              <w:lang w:val="es-CO" w:eastAsia="es-CO"/>
            </w:rPr>
            <w:t>Código: AS-F</w:t>
          </w:r>
          <w:r w:rsidR="00EF4F74">
            <w:rPr>
              <w:rFonts w:ascii="Tahoma" w:hAnsi="Tahoma" w:cs="Tahoma"/>
              <w:color w:val="000000"/>
              <w:sz w:val="24"/>
              <w:szCs w:val="24"/>
              <w:lang w:val="es-CO" w:eastAsia="es-CO"/>
            </w:rPr>
            <w:t>456</w:t>
          </w:r>
        </w:p>
      </w:tc>
    </w:tr>
    <w:tr w:rsidR="005000A7" w:rsidRPr="00455542" w14:paraId="6B8982E8" w14:textId="77777777" w:rsidTr="00E2420F">
      <w:trPr>
        <w:trHeight w:val="384"/>
      </w:trPr>
      <w:tc>
        <w:tcPr>
          <w:tcW w:w="2785" w:type="dxa"/>
          <w:vMerge/>
          <w:tcBorders>
            <w:top w:val="nil"/>
            <w:left w:val="single" w:sz="4" w:space="0" w:color="auto"/>
            <w:bottom w:val="single" w:sz="8" w:space="0" w:color="000000"/>
            <w:right w:val="nil"/>
          </w:tcBorders>
          <w:vAlign w:val="center"/>
          <w:hideMark/>
        </w:tcPr>
        <w:p w14:paraId="48125848" w14:textId="77777777" w:rsidR="005000A7" w:rsidRPr="00455542" w:rsidRDefault="005000A7" w:rsidP="005000A7">
          <w:pPr>
            <w:rPr>
              <w:rFonts w:ascii="Aptos Narrow" w:hAnsi="Aptos Narrow"/>
              <w:color w:val="000000"/>
              <w:sz w:val="22"/>
              <w:szCs w:val="22"/>
              <w:lang w:val="es-CO" w:eastAsia="es-CO"/>
            </w:rPr>
          </w:pPr>
        </w:p>
      </w:tc>
      <w:tc>
        <w:tcPr>
          <w:tcW w:w="4161" w:type="dxa"/>
          <w:vMerge/>
          <w:tcBorders>
            <w:top w:val="single" w:sz="8" w:space="0" w:color="auto"/>
            <w:left w:val="single" w:sz="4" w:space="0" w:color="auto"/>
            <w:bottom w:val="single" w:sz="8" w:space="0" w:color="000000"/>
            <w:right w:val="single" w:sz="4" w:space="0" w:color="auto"/>
          </w:tcBorders>
          <w:vAlign w:val="center"/>
          <w:hideMark/>
        </w:tcPr>
        <w:p w14:paraId="02D1A717" w14:textId="77777777" w:rsidR="005000A7" w:rsidRPr="00455542" w:rsidRDefault="005000A7" w:rsidP="005000A7">
          <w:pPr>
            <w:rPr>
              <w:rFonts w:ascii="Tahoma" w:hAnsi="Tahoma" w:cs="Tahoma"/>
              <w:b/>
              <w:bCs/>
              <w:color w:val="000000"/>
              <w:sz w:val="24"/>
              <w:szCs w:val="24"/>
              <w:lang w:val="es-CO" w:eastAsia="es-CO"/>
            </w:rPr>
          </w:pPr>
        </w:p>
      </w:tc>
      <w:tc>
        <w:tcPr>
          <w:tcW w:w="2827" w:type="dxa"/>
          <w:tcBorders>
            <w:top w:val="single" w:sz="4" w:space="0" w:color="auto"/>
            <w:left w:val="nil"/>
            <w:bottom w:val="single" w:sz="4" w:space="0" w:color="auto"/>
            <w:right w:val="single" w:sz="8" w:space="0" w:color="000000"/>
          </w:tcBorders>
          <w:shd w:val="clear" w:color="auto" w:fill="auto"/>
          <w:noWrap/>
          <w:hideMark/>
        </w:tcPr>
        <w:p w14:paraId="4003C42B" w14:textId="77777777" w:rsidR="005000A7" w:rsidRPr="00455542" w:rsidRDefault="005000A7" w:rsidP="005000A7">
          <w:pPr>
            <w:rPr>
              <w:rFonts w:ascii="Tahoma" w:hAnsi="Tahoma" w:cs="Tahoma"/>
              <w:color w:val="000000"/>
              <w:sz w:val="24"/>
              <w:szCs w:val="24"/>
              <w:lang w:val="es-CO" w:eastAsia="es-CO"/>
            </w:rPr>
          </w:pPr>
          <w:r w:rsidRPr="00455542">
            <w:rPr>
              <w:rFonts w:ascii="Tahoma" w:hAnsi="Tahoma" w:cs="Tahoma"/>
              <w:color w:val="000000"/>
              <w:sz w:val="24"/>
              <w:szCs w:val="24"/>
              <w:lang w:val="es-CO" w:eastAsia="es-CO"/>
            </w:rPr>
            <w:t>Versión: 0</w:t>
          </w:r>
        </w:p>
      </w:tc>
    </w:tr>
    <w:tr w:rsidR="005000A7" w:rsidRPr="00455542" w14:paraId="0B4F2327" w14:textId="77777777" w:rsidTr="00E2420F">
      <w:trPr>
        <w:trHeight w:val="432"/>
      </w:trPr>
      <w:tc>
        <w:tcPr>
          <w:tcW w:w="2785" w:type="dxa"/>
          <w:vMerge/>
          <w:tcBorders>
            <w:top w:val="nil"/>
            <w:left w:val="single" w:sz="4" w:space="0" w:color="auto"/>
            <w:bottom w:val="single" w:sz="8" w:space="0" w:color="000000"/>
            <w:right w:val="nil"/>
          </w:tcBorders>
          <w:vAlign w:val="center"/>
          <w:hideMark/>
        </w:tcPr>
        <w:p w14:paraId="156FF499" w14:textId="77777777" w:rsidR="005000A7" w:rsidRPr="00455542" w:rsidRDefault="005000A7" w:rsidP="005000A7">
          <w:pPr>
            <w:rPr>
              <w:rFonts w:ascii="Aptos Narrow" w:hAnsi="Aptos Narrow"/>
              <w:color w:val="000000"/>
              <w:sz w:val="22"/>
              <w:szCs w:val="22"/>
              <w:lang w:val="es-CO" w:eastAsia="es-CO"/>
            </w:rPr>
          </w:pPr>
        </w:p>
      </w:tc>
      <w:tc>
        <w:tcPr>
          <w:tcW w:w="4161" w:type="dxa"/>
          <w:vMerge/>
          <w:tcBorders>
            <w:top w:val="single" w:sz="8" w:space="0" w:color="auto"/>
            <w:left w:val="single" w:sz="4" w:space="0" w:color="auto"/>
            <w:bottom w:val="single" w:sz="8" w:space="0" w:color="000000"/>
            <w:right w:val="single" w:sz="4" w:space="0" w:color="auto"/>
          </w:tcBorders>
          <w:vAlign w:val="center"/>
          <w:hideMark/>
        </w:tcPr>
        <w:p w14:paraId="03073DDE" w14:textId="77777777" w:rsidR="005000A7" w:rsidRPr="00455542" w:rsidRDefault="005000A7" w:rsidP="005000A7">
          <w:pPr>
            <w:rPr>
              <w:rFonts w:ascii="Tahoma" w:hAnsi="Tahoma" w:cs="Tahoma"/>
              <w:b/>
              <w:bCs/>
              <w:color w:val="000000"/>
              <w:sz w:val="24"/>
              <w:szCs w:val="24"/>
              <w:lang w:val="es-CO" w:eastAsia="es-CO"/>
            </w:rPr>
          </w:pPr>
        </w:p>
      </w:tc>
      <w:tc>
        <w:tcPr>
          <w:tcW w:w="2827" w:type="dxa"/>
          <w:tcBorders>
            <w:top w:val="single" w:sz="4" w:space="0" w:color="auto"/>
            <w:left w:val="nil"/>
            <w:bottom w:val="single" w:sz="4" w:space="0" w:color="auto"/>
            <w:right w:val="single" w:sz="8" w:space="0" w:color="000000"/>
          </w:tcBorders>
          <w:shd w:val="clear" w:color="auto" w:fill="auto"/>
          <w:noWrap/>
          <w:hideMark/>
        </w:tcPr>
        <w:p w14:paraId="47DD2E89" w14:textId="12F50D48" w:rsidR="005000A7" w:rsidRPr="00455542" w:rsidRDefault="005000A7" w:rsidP="005000A7">
          <w:pPr>
            <w:rPr>
              <w:rFonts w:ascii="Tahoma" w:hAnsi="Tahoma" w:cs="Tahoma"/>
              <w:color w:val="000000"/>
              <w:sz w:val="24"/>
              <w:szCs w:val="24"/>
              <w:lang w:val="es-CO" w:eastAsia="es-CO"/>
            </w:rPr>
          </w:pPr>
          <w:r w:rsidRPr="00455542">
            <w:rPr>
              <w:rFonts w:ascii="Tahoma" w:hAnsi="Tahoma" w:cs="Tahoma"/>
              <w:color w:val="000000"/>
              <w:sz w:val="24"/>
              <w:szCs w:val="24"/>
              <w:lang w:val="es-CO" w:eastAsia="es-CO"/>
            </w:rPr>
            <w:t xml:space="preserve">Fecha: </w:t>
          </w:r>
          <w:r w:rsidR="00EF4F74">
            <w:rPr>
              <w:rFonts w:ascii="Tahoma" w:hAnsi="Tahoma" w:cs="Tahoma"/>
              <w:color w:val="000000"/>
              <w:sz w:val="24"/>
              <w:szCs w:val="24"/>
              <w:lang w:val="es-CO" w:eastAsia="es-CO"/>
            </w:rPr>
            <w:t>05</w:t>
          </w:r>
          <w:r w:rsidRPr="00455542">
            <w:rPr>
              <w:rFonts w:ascii="Tahoma" w:hAnsi="Tahoma" w:cs="Tahoma"/>
              <w:color w:val="000000"/>
              <w:sz w:val="24"/>
              <w:szCs w:val="24"/>
              <w:lang w:val="es-CO" w:eastAsia="es-CO"/>
            </w:rPr>
            <w:t>/</w:t>
          </w:r>
          <w:r>
            <w:rPr>
              <w:rFonts w:ascii="Tahoma" w:hAnsi="Tahoma" w:cs="Tahoma"/>
              <w:color w:val="000000"/>
              <w:sz w:val="24"/>
              <w:szCs w:val="24"/>
              <w:lang w:val="es-CO" w:eastAsia="es-CO"/>
            </w:rPr>
            <w:t>1</w:t>
          </w:r>
          <w:r w:rsidR="00EF4F74">
            <w:rPr>
              <w:rFonts w:ascii="Tahoma" w:hAnsi="Tahoma" w:cs="Tahoma"/>
              <w:color w:val="000000"/>
              <w:sz w:val="24"/>
              <w:szCs w:val="24"/>
              <w:lang w:val="es-CO" w:eastAsia="es-CO"/>
            </w:rPr>
            <w:t>1</w:t>
          </w:r>
          <w:r w:rsidRPr="00455542">
            <w:rPr>
              <w:rFonts w:ascii="Tahoma" w:hAnsi="Tahoma" w:cs="Tahoma"/>
              <w:color w:val="000000"/>
              <w:sz w:val="24"/>
              <w:szCs w:val="24"/>
              <w:lang w:val="es-CO" w:eastAsia="es-CO"/>
            </w:rPr>
            <w:t>/2024</w:t>
          </w:r>
        </w:p>
      </w:tc>
    </w:tr>
    <w:tr w:rsidR="005000A7" w:rsidRPr="00455542" w14:paraId="0131D5E1" w14:textId="77777777" w:rsidTr="00E2420F">
      <w:trPr>
        <w:trHeight w:val="456"/>
      </w:trPr>
      <w:tc>
        <w:tcPr>
          <w:tcW w:w="2785" w:type="dxa"/>
          <w:vMerge/>
          <w:tcBorders>
            <w:top w:val="nil"/>
            <w:left w:val="single" w:sz="4" w:space="0" w:color="auto"/>
            <w:bottom w:val="single" w:sz="8" w:space="0" w:color="000000"/>
            <w:right w:val="nil"/>
          </w:tcBorders>
          <w:vAlign w:val="center"/>
          <w:hideMark/>
        </w:tcPr>
        <w:p w14:paraId="7604506D" w14:textId="77777777" w:rsidR="005000A7" w:rsidRPr="00455542" w:rsidRDefault="005000A7" w:rsidP="005000A7">
          <w:pPr>
            <w:rPr>
              <w:rFonts w:ascii="Aptos Narrow" w:hAnsi="Aptos Narrow"/>
              <w:color w:val="000000"/>
              <w:sz w:val="22"/>
              <w:szCs w:val="22"/>
              <w:lang w:val="es-CO" w:eastAsia="es-CO"/>
            </w:rPr>
          </w:pPr>
        </w:p>
      </w:tc>
      <w:tc>
        <w:tcPr>
          <w:tcW w:w="4161" w:type="dxa"/>
          <w:vMerge/>
          <w:tcBorders>
            <w:top w:val="single" w:sz="8" w:space="0" w:color="auto"/>
            <w:left w:val="single" w:sz="4" w:space="0" w:color="auto"/>
            <w:bottom w:val="single" w:sz="8" w:space="0" w:color="000000"/>
            <w:right w:val="single" w:sz="4" w:space="0" w:color="auto"/>
          </w:tcBorders>
          <w:vAlign w:val="center"/>
          <w:hideMark/>
        </w:tcPr>
        <w:p w14:paraId="1E8E6DD2" w14:textId="77777777" w:rsidR="005000A7" w:rsidRPr="00455542" w:rsidRDefault="005000A7" w:rsidP="005000A7">
          <w:pPr>
            <w:rPr>
              <w:rFonts w:ascii="Tahoma" w:hAnsi="Tahoma" w:cs="Tahoma"/>
              <w:b/>
              <w:bCs/>
              <w:color w:val="000000"/>
              <w:sz w:val="24"/>
              <w:szCs w:val="24"/>
              <w:lang w:val="es-CO" w:eastAsia="es-CO"/>
            </w:rPr>
          </w:pPr>
        </w:p>
      </w:tc>
      <w:tc>
        <w:tcPr>
          <w:tcW w:w="2827" w:type="dxa"/>
          <w:tcBorders>
            <w:top w:val="single" w:sz="4" w:space="0" w:color="auto"/>
            <w:left w:val="nil"/>
            <w:bottom w:val="single" w:sz="8" w:space="0" w:color="auto"/>
            <w:right w:val="single" w:sz="8" w:space="0" w:color="000000"/>
          </w:tcBorders>
          <w:shd w:val="clear" w:color="auto" w:fill="auto"/>
          <w:noWrap/>
          <w:hideMark/>
        </w:tcPr>
        <w:p w14:paraId="5917CD75" w14:textId="77777777" w:rsidR="005000A7" w:rsidRPr="00455542" w:rsidRDefault="005000A7" w:rsidP="005000A7">
          <w:pPr>
            <w:rPr>
              <w:rFonts w:ascii="Tahoma" w:hAnsi="Tahoma" w:cs="Tahoma"/>
              <w:color w:val="000000"/>
              <w:sz w:val="24"/>
              <w:szCs w:val="24"/>
              <w:lang w:val="es-CO" w:eastAsia="es-CO"/>
            </w:rPr>
          </w:pPr>
          <w:r w:rsidRPr="00165400">
            <w:rPr>
              <w:rFonts w:ascii="Tahoma" w:hAnsi="Tahoma" w:cs="Tahoma"/>
              <w:color w:val="000000"/>
              <w:sz w:val="24"/>
              <w:szCs w:val="24"/>
              <w:lang w:eastAsia="es-CO"/>
            </w:rPr>
            <w:t xml:space="preserve">Página </w:t>
          </w:r>
          <w:r w:rsidRPr="00165400">
            <w:rPr>
              <w:rFonts w:ascii="Tahoma" w:hAnsi="Tahoma" w:cs="Tahoma"/>
              <w:b/>
              <w:bCs/>
              <w:color w:val="000000"/>
              <w:sz w:val="24"/>
              <w:szCs w:val="24"/>
              <w:lang w:val="es-CO" w:eastAsia="es-CO"/>
            </w:rPr>
            <w:fldChar w:fldCharType="begin"/>
          </w:r>
          <w:r w:rsidRPr="00165400">
            <w:rPr>
              <w:rFonts w:ascii="Tahoma" w:hAnsi="Tahoma" w:cs="Tahoma"/>
              <w:b/>
              <w:bCs/>
              <w:color w:val="000000"/>
              <w:sz w:val="24"/>
              <w:szCs w:val="24"/>
              <w:lang w:val="es-CO" w:eastAsia="es-CO"/>
            </w:rPr>
            <w:instrText>PAGE  \* Arabic  \* MERGEFORMAT</w:instrText>
          </w:r>
          <w:r w:rsidRPr="00165400">
            <w:rPr>
              <w:rFonts w:ascii="Tahoma" w:hAnsi="Tahoma" w:cs="Tahoma"/>
              <w:b/>
              <w:bCs/>
              <w:color w:val="000000"/>
              <w:sz w:val="24"/>
              <w:szCs w:val="24"/>
              <w:lang w:val="es-CO" w:eastAsia="es-CO"/>
            </w:rPr>
            <w:fldChar w:fldCharType="separate"/>
          </w:r>
          <w:r w:rsidRPr="00165400">
            <w:rPr>
              <w:rFonts w:ascii="Tahoma" w:hAnsi="Tahoma" w:cs="Tahoma"/>
              <w:b/>
              <w:bCs/>
              <w:color w:val="000000"/>
              <w:sz w:val="24"/>
              <w:szCs w:val="24"/>
              <w:lang w:eastAsia="es-CO"/>
            </w:rPr>
            <w:t>1</w:t>
          </w:r>
          <w:r w:rsidRPr="00165400">
            <w:rPr>
              <w:rFonts w:ascii="Tahoma" w:hAnsi="Tahoma" w:cs="Tahoma"/>
              <w:b/>
              <w:bCs/>
              <w:color w:val="000000"/>
              <w:sz w:val="24"/>
              <w:szCs w:val="24"/>
              <w:lang w:val="es-CO" w:eastAsia="es-CO"/>
            </w:rPr>
            <w:fldChar w:fldCharType="end"/>
          </w:r>
          <w:r w:rsidRPr="00165400">
            <w:rPr>
              <w:rFonts w:ascii="Tahoma" w:hAnsi="Tahoma" w:cs="Tahoma"/>
              <w:color w:val="000000"/>
              <w:sz w:val="24"/>
              <w:szCs w:val="24"/>
              <w:lang w:eastAsia="es-CO"/>
            </w:rPr>
            <w:t xml:space="preserve"> de </w:t>
          </w:r>
          <w:r w:rsidRPr="00165400">
            <w:rPr>
              <w:rFonts w:ascii="Tahoma" w:hAnsi="Tahoma" w:cs="Tahoma"/>
              <w:b/>
              <w:bCs/>
              <w:color w:val="000000"/>
              <w:sz w:val="24"/>
              <w:szCs w:val="24"/>
              <w:lang w:val="es-CO" w:eastAsia="es-CO"/>
            </w:rPr>
            <w:fldChar w:fldCharType="begin"/>
          </w:r>
          <w:r w:rsidRPr="00165400">
            <w:rPr>
              <w:rFonts w:ascii="Tahoma" w:hAnsi="Tahoma" w:cs="Tahoma"/>
              <w:b/>
              <w:bCs/>
              <w:color w:val="000000"/>
              <w:sz w:val="24"/>
              <w:szCs w:val="24"/>
              <w:lang w:val="es-CO" w:eastAsia="es-CO"/>
            </w:rPr>
            <w:instrText>NUMPAGES  \* Arabic  \* MERGEFORMAT</w:instrText>
          </w:r>
          <w:r w:rsidRPr="00165400">
            <w:rPr>
              <w:rFonts w:ascii="Tahoma" w:hAnsi="Tahoma" w:cs="Tahoma"/>
              <w:b/>
              <w:bCs/>
              <w:color w:val="000000"/>
              <w:sz w:val="24"/>
              <w:szCs w:val="24"/>
              <w:lang w:val="es-CO" w:eastAsia="es-CO"/>
            </w:rPr>
            <w:fldChar w:fldCharType="separate"/>
          </w:r>
          <w:r w:rsidRPr="00165400">
            <w:rPr>
              <w:rFonts w:ascii="Tahoma" w:hAnsi="Tahoma" w:cs="Tahoma"/>
              <w:b/>
              <w:bCs/>
              <w:color w:val="000000"/>
              <w:sz w:val="24"/>
              <w:szCs w:val="24"/>
              <w:lang w:eastAsia="es-CO"/>
            </w:rPr>
            <w:t>2</w:t>
          </w:r>
          <w:r w:rsidRPr="00165400">
            <w:rPr>
              <w:rFonts w:ascii="Tahoma" w:hAnsi="Tahoma" w:cs="Tahoma"/>
              <w:b/>
              <w:bCs/>
              <w:color w:val="000000"/>
              <w:sz w:val="24"/>
              <w:szCs w:val="24"/>
              <w:lang w:val="es-CO" w:eastAsia="es-CO"/>
            </w:rPr>
            <w:fldChar w:fldCharType="end"/>
          </w:r>
        </w:p>
      </w:tc>
    </w:tr>
  </w:tbl>
  <w:p w14:paraId="79709BC9" w14:textId="192A8294" w:rsidR="00700605" w:rsidRPr="004D3451" w:rsidRDefault="00700605" w:rsidP="005000A7">
    <w:pPr>
      <w:pStyle w:val="Encabezado"/>
      <w:ind w:left="-284" w:firstLine="284"/>
      <w:rPr>
        <w:lang w:val="es-CO"/>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28A884" w14:textId="3EEE0DEE" w:rsidR="00700605" w:rsidRDefault="006A7411">
    <w:pPr>
      <w:pStyle w:val="Encabezado"/>
    </w:pPr>
    <w:r>
      <w:rPr>
        <w:noProof/>
      </w:rPr>
      <w:pict w14:anchorId="4D9940F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11200437" o:spid="_x0000_s1025" type="#_x0000_t75" alt="" style="position:absolute;margin-left:0;margin-top:0;width:542.95pt;height:268.35pt;z-index:-251642880;mso-wrap-edited:f;mso-width-percent:0;mso-height-percent:0;mso-position-horizontal:center;mso-position-horizontal-relative:margin;mso-position-vertical:center;mso-position-vertical-relative:margin;mso-width-percent:0;mso-height-percent:0" o:allowincell="f">
          <v:imagedata r:id="rId1" o:title="LOGO DE MARCA DE AGUA (4)"/>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3"/>
    <w:multiLevelType w:val="singleLevel"/>
    <w:tmpl w:val="953CB740"/>
    <w:lvl w:ilvl="0">
      <w:start w:val="1"/>
      <w:numFmt w:val="bullet"/>
      <w:pStyle w:val="Listaconvietas2"/>
      <w:lvlText w:val=""/>
      <w:lvlJc w:val="left"/>
      <w:pPr>
        <w:tabs>
          <w:tab w:val="num" w:pos="-2020"/>
        </w:tabs>
        <w:ind w:left="-2020" w:hanging="360"/>
      </w:pPr>
      <w:rPr>
        <w:rFonts w:ascii="Symbol" w:hAnsi="Symbol" w:hint="default"/>
      </w:rPr>
    </w:lvl>
  </w:abstractNum>
  <w:abstractNum w:abstractNumId="1" w15:restartNumberingAfterBreak="0">
    <w:nsid w:val="00000001"/>
    <w:multiLevelType w:val="multilevel"/>
    <w:tmpl w:val="00000001"/>
    <w:name w:val="Outlin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0143BC6"/>
    <w:multiLevelType w:val="hybridMultilevel"/>
    <w:tmpl w:val="AF2E1386"/>
    <w:lvl w:ilvl="0" w:tplc="240A0017">
      <w:start w:val="1"/>
      <w:numFmt w:val="lowerLetter"/>
      <w:lvlText w:val="%1)"/>
      <w:lvlJc w:val="left"/>
      <w:pPr>
        <w:ind w:left="720" w:hanging="360"/>
      </w:pPr>
    </w:lvl>
    <w:lvl w:ilvl="1" w:tplc="240A0019">
      <w:start w:val="1"/>
      <w:numFmt w:val="lowerLetter"/>
      <w:lvlText w:val="%2."/>
      <w:lvlJc w:val="left"/>
      <w:pPr>
        <w:ind w:left="644"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023724C2"/>
    <w:multiLevelType w:val="hybridMultilevel"/>
    <w:tmpl w:val="BF9EC9B0"/>
    <w:lvl w:ilvl="0" w:tplc="FDAC6576">
      <w:numFmt w:val="bullet"/>
      <w:lvlText w:val="-"/>
      <w:lvlJc w:val="left"/>
      <w:pPr>
        <w:ind w:left="720" w:hanging="360"/>
      </w:pPr>
      <w:rPr>
        <w:rFonts w:ascii="Tahoma" w:eastAsia="Times New Roman" w:hAnsi="Tahoma" w:cs="Tahoma"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05460D90"/>
    <w:multiLevelType w:val="hybridMultilevel"/>
    <w:tmpl w:val="0B18F68E"/>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061C013E"/>
    <w:multiLevelType w:val="hybridMultilevel"/>
    <w:tmpl w:val="9FC4923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075E5910"/>
    <w:multiLevelType w:val="hybridMultilevel"/>
    <w:tmpl w:val="22240C6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090C5347"/>
    <w:multiLevelType w:val="hybridMultilevel"/>
    <w:tmpl w:val="36DAB2FA"/>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0B2004C3"/>
    <w:multiLevelType w:val="hybridMultilevel"/>
    <w:tmpl w:val="CFD823B4"/>
    <w:lvl w:ilvl="0" w:tplc="0930EA98">
      <w:start w:val="1"/>
      <w:numFmt w:val="lowerLetter"/>
      <w:lvlText w:val="%1)"/>
      <w:lvlJc w:val="left"/>
      <w:pPr>
        <w:ind w:left="795" w:hanging="360"/>
      </w:pPr>
      <w:rPr>
        <w:rFonts w:hint="default"/>
        <w:b w:val="0"/>
        <w:bCs w:val="0"/>
        <w:sz w:val="24"/>
        <w:szCs w:val="24"/>
      </w:rPr>
    </w:lvl>
    <w:lvl w:ilvl="1" w:tplc="240A0019" w:tentative="1">
      <w:start w:val="1"/>
      <w:numFmt w:val="lowerLetter"/>
      <w:lvlText w:val="%2."/>
      <w:lvlJc w:val="left"/>
      <w:pPr>
        <w:ind w:left="1515" w:hanging="360"/>
      </w:pPr>
    </w:lvl>
    <w:lvl w:ilvl="2" w:tplc="240A001B" w:tentative="1">
      <w:start w:val="1"/>
      <w:numFmt w:val="lowerRoman"/>
      <w:lvlText w:val="%3."/>
      <w:lvlJc w:val="right"/>
      <w:pPr>
        <w:ind w:left="2235" w:hanging="180"/>
      </w:pPr>
    </w:lvl>
    <w:lvl w:ilvl="3" w:tplc="240A000F" w:tentative="1">
      <w:start w:val="1"/>
      <w:numFmt w:val="decimal"/>
      <w:lvlText w:val="%4."/>
      <w:lvlJc w:val="left"/>
      <w:pPr>
        <w:ind w:left="2955" w:hanging="360"/>
      </w:pPr>
    </w:lvl>
    <w:lvl w:ilvl="4" w:tplc="240A0019" w:tentative="1">
      <w:start w:val="1"/>
      <w:numFmt w:val="lowerLetter"/>
      <w:lvlText w:val="%5."/>
      <w:lvlJc w:val="left"/>
      <w:pPr>
        <w:ind w:left="3675" w:hanging="360"/>
      </w:pPr>
    </w:lvl>
    <w:lvl w:ilvl="5" w:tplc="240A001B" w:tentative="1">
      <w:start w:val="1"/>
      <w:numFmt w:val="lowerRoman"/>
      <w:lvlText w:val="%6."/>
      <w:lvlJc w:val="right"/>
      <w:pPr>
        <w:ind w:left="4395" w:hanging="180"/>
      </w:pPr>
    </w:lvl>
    <w:lvl w:ilvl="6" w:tplc="240A000F" w:tentative="1">
      <w:start w:val="1"/>
      <w:numFmt w:val="decimal"/>
      <w:lvlText w:val="%7."/>
      <w:lvlJc w:val="left"/>
      <w:pPr>
        <w:ind w:left="5115" w:hanging="360"/>
      </w:pPr>
    </w:lvl>
    <w:lvl w:ilvl="7" w:tplc="240A0019" w:tentative="1">
      <w:start w:val="1"/>
      <w:numFmt w:val="lowerLetter"/>
      <w:lvlText w:val="%8."/>
      <w:lvlJc w:val="left"/>
      <w:pPr>
        <w:ind w:left="5835" w:hanging="360"/>
      </w:pPr>
    </w:lvl>
    <w:lvl w:ilvl="8" w:tplc="240A001B" w:tentative="1">
      <w:start w:val="1"/>
      <w:numFmt w:val="lowerRoman"/>
      <w:lvlText w:val="%9."/>
      <w:lvlJc w:val="right"/>
      <w:pPr>
        <w:ind w:left="6555" w:hanging="180"/>
      </w:pPr>
    </w:lvl>
  </w:abstractNum>
  <w:abstractNum w:abstractNumId="9" w15:restartNumberingAfterBreak="0">
    <w:nsid w:val="10E552B6"/>
    <w:multiLevelType w:val="hybridMultilevel"/>
    <w:tmpl w:val="98B8699C"/>
    <w:lvl w:ilvl="0" w:tplc="240A0017">
      <w:start w:val="1"/>
      <w:numFmt w:val="lowerLetter"/>
      <w:lvlText w:val="%1)"/>
      <w:lvlJc w:val="left"/>
      <w:pPr>
        <w:ind w:left="720" w:hanging="360"/>
      </w:pPr>
    </w:lvl>
    <w:lvl w:ilvl="1" w:tplc="240A0017">
      <w:start w:val="1"/>
      <w:numFmt w:val="lowerLetter"/>
      <w:lvlText w:val="%2)"/>
      <w:lvlJc w:val="left"/>
      <w:pPr>
        <w:ind w:left="644"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144E3483"/>
    <w:multiLevelType w:val="hybridMultilevel"/>
    <w:tmpl w:val="90E2AE0C"/>
    <w:lvl w:ilvl="0" w:tplc="240A0017">
      <w:start w:val="1"/>
      <w:numFmt w:val="lowerLetter"/>
      <w:lvlText w:val="%1)"/>
      <w:lvlJc w:val="left"/>
      <w:pPr>
        <w:ind w:left="502"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164339A1"/>
    <w:multiLevelType w:val="hybridMultilevel"/>
    <w:tmpl w:val="4DF0610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18285996"/>
    <w:multiLevelType w:val="hybridMultilevel"/>
    <w:tmpl w:val="40DCCDD6"/>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1E182CC2"/>
    <w:multiLevelType w:val="hybridMultilevel"/>
    <w:tmpl w:val="8F44CA7C"/>
    <w:lvl w:ilvl="0" w:tplc="0C0A000F">
      <w:start w:val="1"/>
      <w:numFmt w:val="decimal"/>
      <w:lvlText w:val="%1."/>
      <w:lvlJc w:val="left"/>
      <w:pPr>
        <w:ind w:left="360" w:hanging="360"/>
      </w:pPr>
      <w:rPr>
        <w:rFonts w:hint="default"/>
      </w:rPr>
    </w:lvl>
    <w:lvl w:ilvl="1" w:tplc="0C0A0019">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4" w15:restartNumberingAfterBreak="0">
    <w:nsid w:val="228040B7"/>
    <w:multiLevelType w:val="hybridMultilevel"/>
    <w:tmpl w:val="243EEB42"/>
    <w:lvl w:ilvl="0" w:tplc="0930EA98">
      <w:start w:val="1"/>
      <w:numFmt w:val="lowerLetter"/>
      <w:lvlText w:val="%1)"/>
      <w:lvlJc w:val="left"/>
      <w:pPr>
        <w:tabs>
          <w:tab w:val="num" w:pos="860"/>
        </w:tabs>
        <w:ind w:left="860" w:hanging="360"/>
      </w:pPr>
      <w:rPr>
        <w:rFonts w:hint="default"/>
        <w:b w:val="0"/>
        <w:bCs w:val="0"/>
        <w:sz w:val="24"/>
        <w:szCs w:val="24"/>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249B1682"/>
    <w:multiLevelType w:val="hybridMultilevel"/>
    <w:tmpl w:val="E4CCE88E"/>
    <w:lvl w:ilvl="0" w:tplc="15E0B5D4">
      <w:start w:val="1"/>
      <w:numFmt w:val="decimal"/>
      <w:lvlText w:val="%1."/>
      <w:lvlJc w:val="left"/>
      <w:pPr>
        <w:tabs>
          <w:tab w:val="num" w:pos="860"/>
        </w:tabs>
        <w:ind w:left="860" w:hanging="360"/>
      </w:pPr>
      <w:rPr>
        <w:rFonts w:ascii="Tahoma" w:eastAsia="Times New Roman" w:hAnsi="Tahoma" w:cs="Tahoma" w:hint="default"/>
        <w:b/>
        <w:bCs/>
        <w:sz w:val="24"/>
        <w:szCs w:val="24"/>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2A3B499D"/>
    <w:multiLevelType w:val="hybridMultilevel"/>
    <w:tmpl w:val="E3AA7A20"/>
    <w:lvl w:ilvl="0" w:tplc="0C0A0015">
      <w:start w:val="1"/>
      <w:numFmt w:val="upperLetter"/>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301E3E53"/>
    <w:multiLevelType w:val="hybridMultilevel"/>
    <w:tmpl w:val="5F8E414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38FC6400"/>
    <w:multiLevelType w:val="hybridMultilevel"/>
    <w:tmpl w:val="535C7B68"/>
    <w:lvl w:ilvl="0" w:tplc="240A0017">
      <w:start w:val="1"/>
      <w:numFmt w:val="lowerLetter"/>
      <w:lvlText w:val="%1)"/>
      <w:lvlJc w:val="left"/>
      <w:pPr>
        <w:ind w:left="644" w:hanging="360"/>
      </w:pPr>
    </w:lvl>
    <w:lvl w:ilvl="1" w:tplc="240A0019">
      <w:start w:val="1"/>
      <w:numFmt w:val="lowerLetter"/>
      <w:lvlText w:val="%2."/>
      <w:lvlJc w:val="left"/>
      <w:pPr>
        <w:ind w:left="1364" w:hanging="360"/>
      </w:pPr>
    </w:lvl>
    <w:lvl w:ilvl="2" w:tplc="240A001B" w:tentative="1">
      <w:start w:val="1"/>
      <w:numFmt w:val="lowerRoman"/>
      <w:lvlText w:val="%3."/>
      <w:lvlJc w:val="right"/>
      <w:pPr>
        <w:ind w:left="2084" w:hanging="180"/>
      </w:pPr>
    </w:lvl>
    <w:lvl w:ilvl="3" w:tplc="240A000F" w:tentative="1">
      <w:start w:val="1"/>
      <w:numFmt w:val="decimal"/>
      <w:lvlText w:val="%4."/>
      <w:lvlJc w:val="left"/>
      <w:pPr>
        <w:ind w:left="2804" w:hanging="360"/>
      </w:pPr>
    </w:lvl>
    <w:lvl w:ilvl="4" w:tplc="240A0019" w:tentative="1">
      <w:start w:val="1"/>
      <w:numFmt w:val="lowerLetter"/>
      <w:lvlText w:val="%5."/>
      <w:lvlJc w:val="left"/>
      <w:pPr>
        <w:ind w:left="3524" w:hanging="360"/>
      </w:pPr>
    </w:lvl>
    <w:lvl w:ilvl="5" w:tplc="240A001B" w:tentative="1">
      <w:start w:val="1"/>
      <w:numFmt w:val="lowerRoman"/>
      <w:lvlText w:val="%6."/>
      <w:lvlJc w:val="right"/>
      <w:pPr>
        <w:ind w:left="4244" w:hanging="180"/>
      </w:pPr>
    </w:lvl>
    <w:lvl w:ilvl="6" w:tplc="240A000F" w:tentative="1">
      <w:start w:val="1"/>
      <w:numFmt w:val="decimal"/>
      <w:lvlText w:val="%7."/>
      <w:lvlJc w:val="left"/>
      <w:pPr>
        <w:ind w:left="4964" w:hanging="360"/>
      </w:pPr>
    </w:lvl>
    <w:lvl w:ilvl="7" w:tplc="240A0019" w:tentative="1">
      <w:start w:val="1"/>
      <w:numFmt w:val="lowerLetter"/>
      <w:lvlText w:val="%8."/>
      <w:lvlJc w:val="left"/>
      <w:pPr>
        <w:ind w:left="5684" w:hanging="360"/>
      </w:pPr>
    </w:lvl>
    <w:lvl w:ilvl="8" w:tplc="240A001B" w:tentative="1">
      <w:start w:val="1"/>
      <w:numFmt w:val="lowerRoman"/>
      <w:lvlText w:val="%9."/>
      <w:lvlJc w:val="right"/>
      <w:pPr>
        <w:ind w:left="6404" w:hanging="180"/>
      </w:pPr>
    </w:lvl>
  </w:abstractNum>
  <w:abstractNum w:abstractNumId="19" w15:restartNumberingAfterBreak="0">
    <w:nsid w:val="39790528"/>
    <w:multiLevelType w:val="hybridMultilevel"/>
    <w:tmpl w:val="5C56CEC8"/>
    <w:lvl w:ilvl="0" w:tplc="240A0017">
      <w:start w:val="1"/>
      <w:numFmt w:val="lowerLetter"/>
      <w:lvlText w:val="%1)"/>
      <w:lvlJc w:val="left"/>
      <w:pPr>
        <w:ind w:left="720" w:hanging="360"/>
      </w:pPr>
      <w:rPr>
        <w:rFonts w:hint="default"/>
      </w:rPr>
    </w:lvl>
    <w:lvl w:ilvl="1" w:tplc="87AEC286">
      <w:start w:val="1"/>
      <w:numFmt w:val="decimal"/>
      <w:lvlText w:val="%2."/>
      <w:lvlJc w:val="left"/>
      <w:pPr>
        <w:ind w:left="1785" w:hanging="705"/>
      </w:pPr>
      <w:rPr>
        <w:rFonts w:hint="default"/>
      </w:r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3A132F83"/>
    <w:multiLevelType w:val="hybridMultilevel"/>
    <w:tmpl w:val="E7426EE8"/>
    <w:lvl w:ilvl="0" w:tplc="0C0A0001">
      <w:start w:val="1"/>
      <w:numFmt w:val="bullet"/>
      <w:lvlText w:val=""/>
      <w:lvlJc w:val="left"/>
      <w:pPr>
        <w:ind w:left="754" w:hanging="360"/>
      </w:pPr>
      <w:rPr>
        <w:rFonts w:ascii="Symbol" w:hAnsi="Symbol" w:hint="default"/>
      </w:rPr>
    </w:lvl>
    <w:lvl w:ilvl="1" w:tplc="0C0A0003" w:tentative="1">
      <w:start w:val="1"/>
      <w:numFmt w:val="bullet"/>
      <w:lvlText w:val="o"/>
      <w:lvlJc w:val="left"/>
      <w:pPr>
        <w:ind w:left="1474" w:hanging="360"/>
      </w:pPr>
      <w:rPr>
        <w:rFonts w:ascii="Courier New" w:hAnsi="Courier New" w:cs="Courier New" w:hint="default"/>
      </w:rPr>
    </w:lvl>
    <w:lvl w:ilvl="2" w:tplc="0C0A0005" w:tentative="1">
      <w:start w:val="1"/>
      <w:numFmt w:val="bullet"/>
      <w:lvlText w:val=""/>
      <w:lvlJc w:val="left"/>
      <w:pPr>
        <w:ind w:left="2194" w:hanging="360"/>
      </w:pPr>
      <w:rPr>
        <w:rFonts w:ascii="Wingdings" w:hAnsi="Wingdings" w:hint="default"/>
      </w:rPr>
    </w:lvl>
    <w:lvl w:ilvl="3" w:tplc="0C0A0001" w:tentative="1">
      <w:start w:val="1"/>
      <w:numFmt w:val="bullet"/>
      <w:lvlText w:val=""/>
      <w:lvlJc w:val="left"/>
      <w:pPr>
        <w:ind w:left="2914" w:hanging="360"/>
      </w:pPr>
      <w:rPr>
        <w:rFonts w:ascii="Symbol" w:hAnsi="Symbol" w:hint="default"/>
      </w:rPr>
    </w:lvl>
    <w:lvl w:ilvl="4" w:tplc="0C0A0003" w:tentative="1">
      <w:start w:val="1"/>
      <w:numFmt w:val="bullet"/>
      <w:lvlText w:val="o"/>
      <w:lvlJc w:val="left"/>
      <w:pPr>
        <w:ind w:left="3634" w:hanging="360"/>
      </w:pPr>
      <w:rPr>
        <w:rFonts w:ascii="Courier New" w:hAnsi="Courier New" w:cs="Courier New" w:hint="default"/>
      </w:rPr>
    </w:lvl>
    <w:lvl w:ilvl="5" w:tplc="0C0A0005" w:tentative="1">
      <w:start w:val="1"/>
      <w:numFmt w:val="bullet"/>
      <w:lvlText w:val=""/>
      <w:lvlJc w:val="left"/>
      <w:pPr>
        <w:ind w:left="4354" w:hanging="360"/>
      </w:pPr>
      <w:rPr>
        <w:rFonts w:ascii="Wingdings" w:hAnsi="Wingdings" w:hint="default"/>
      </w:rPr>
    </w:lvl>
    <w:lvl w:ilvl="6" w:tplc="0C0A0001" w:tentative="1">
      <w:start w:val="1"/>
      <w:numFmt w:val="bullet"/>
      <w:lvlText w:val=""/>
      <w:lvlJc w:val="left"/>
      <w:pPr>
        <w:ind w:left="5074" w:hanging="360"/>
      </w:pPr>
      <w:rPr>
        <w:rFonts w:ascii="Symbol" w:hAnsi="Symbol" w:hint="default"/>
      </w:rPr>
    </w:lvl>
    <w:lvl w:ilvl="7" w:tplc="0C0A0003" w:tentative="1">
      <w:start w:val="1"/>
      <w:numFmt w:val="bullet"/>
      <w:lvlText w:val="o"/>
      <w:lvlJc w:val="left"/>
      <w:pPr>
        <w:ind w:left="5794" w:hanging="360"/>
      </w:pPr>
      <w:rPr>
        <w:rFonts w:ascii="Courier New" w:hAnsi="Courier New" w:cs="Courier New" w:hint="default"/>
      </w:rPr>
    </w:lvl>
    <w:lvl w:ilvl="8" w:tplc="0C0A0005" w:tentative="1">
      <w:start w:val="1"/>
      <w:numFmt w:val="bullet"/>
      <w:lvlText w:val=""/>
      <w:lvlJc w:val="left"/>
      <w:pPr>
        <w:ind w:left="6514" w:hanging="360"/>
      </w:pPr>
      <w:rPr>
        <w:rFonts w:ascii="Wingdings" w:hAnsi="Wingdings" w:hint="default"/>
      </w:rPr>
    </w:lvl>
  </w:abstractNum>
  <w:abstractNum w:abstractNumId="21" w15:restartNumberingAfterBreak="0">
    <w:nsid w:val="3D0810F2"/>
    <w:multiLevelType w:val="hybridMultilevel"/>
    <w:tmpl w:val="37E4AC82"/>
    <w:lvl w:ilvl="0" w:tplc="0C0A0001">
      <w:start w:val="1"/>
      <w:numFmt w:val="bullet"/>
      <w:lvlText w:val=""/>
      <w:lvlJc w:val="left"/>
      <w:pPr>
        <w:ind w:left="780" w:hanging="360"/>
      </w:pPr>
      <w:rPr>
        <w:rFonts w:ascii="Symbol" w:hAnsi="Symbol" w:hint="default"/>
      </w:rPr>
    </w:lvl>
    <w:lvl w:ilvl="1" w:tplc="0C0A0003" w:tentative="1">
      <w:start w:val="1"/>
      <w:numFmt w:val="bullet"/>
      <w:lvlText w:val="o"/>
      <w:lvlJc w:val="left"/>
      <w:pPr>
        <w:ind w:left="1500" w:hanging="360"/>
      </w:pPr>
      <w:rPr>
        <w:rFonts w:ascii="Courier New" w:hAnsi="Courier New" w:cs="Courier New" w:hint="default"/>
      </w:rPr>
    </w:lvl>
    <w:lvl w:ilvl="2" w:tplc="0C0A0005" w:tentative="1">
      <w:start w:val="1"/>
      <w:numFmt w:val="bullet"/>
      <w:lvlText w:val=""/>
      <w:lvlJc w:val="left"/>
      <w:pPr>
        <w:ind w:left="2220" w:hanging="360"/>
      </w:pPr>
      <w:rPr>
        <w:rFonts w:ascii="Wingdings" w:hAnsi="Wingdings" w:hint="default"/>
      </w:rPr>
    </w:lvl>
    <w:lvl w:ilvl="3" w:tplc="0C0A0001" w:tentative="1">
      <w:start w:val="1"/>
      <w:numFmt w:val="bullet"/>
      <w:lvlText w:val=""/>
      <w:lvlJc w:val="left"/>
      <w:pPr>
        <w:ind w:left="2940" w:hanging="360"/>
      </w:pPr>
      <w:rPr>
        <w:rFonts w:ascii="Symbol" w:hAnsi="Symbol" w:hint="default"/>
      </w:rPr>
    </w:lvl>
    <w:lvl w:ilvl="4" w:tplc="0C0A0003" w:tentative="1">
      <w:start w:val="1"/>
      <w:numFmt w:val="bullet"/>
      <w:lvlText w:val="o"/>
      <w:lvlJc w:val="left"/>
      <w:pPr>
        <w:ind w:left="3660" w:hanging="360"/>
      </w:pPr>
      <w:rPr>
        <w:rFonts w:ascii="Courier New" w:hAnsi="Courier New" w:cs="Courier New" w:hint="default"/>
      </w:rPr>
    </w:lvl>
    <w:lvl w:ilvl="5" w:tplc="0C0A0005" w:tentative="1">
      <w:start w:val="1"/>
      <w:numFmt w:val="bullet"/>
      <w:lvlText w:val=""/>
      <w:lvlJc w:val="left"/>
      <w:pPr>
        <w:ind w:left="4380" w:hanging="360"/>
      </w:pPr>
      <w:rPr>
        <w:rFonts w:ascii="Wingdings" w:hAnsi="Wingdings" w:hint="default"/>
      </w:rPr>
    </w:lvl>
    <w:lvl w:ilvl="6" w:tplc="0C0A0001" w:tentative="1">
      <w:start w:val="1"/>
      <w:numFmt w:val="bullet"/>
      <w:lvlText w:val=""/>
      <w:lvlJc w:val="left"/>
      <w:pPr>
        <w:ind w:left="5100" w:hanging="360"/>
      </w:pPr>
      <w:rPr>
        <w:rFonts w:ascii="Symbol" w:hAnsi="Symbol" w:hint="default"/>
      </w:rPr>
    </w:lvl>
    <w:lvl w:ilvl="7" w:tplc="0C0A0003" w:tentative="1">
      <w:start w:val="1"/>
      <w:numFmt w:val="bullet"/>
      <w:lvlText w:val="o"/>
      <w:lvlJc w:val="left"/>
      <w:pPr>
        <w:ind w:left="5820" w:hanging="360"/>
      </w:pPr>
      <w:rPr>
        <w:rFonts w:ascii="Courier New" w:hAnsi="Courier New" w:cs="Courier New" w:hint="default"/>
      </w:rPr>
    </w:lvl>
    <w:lvl w:ilvl="8" w:tplc="0C0A0005" w:tentative="1">
      <w:start w:val="1"/>
      <w:numFmt w:val="bullet"/>
      <w:lvlText w:val=""/>
      <w:lvlJc w:val="left"/>
      <w:pPr>
        <w:ind w:left="6540" w:hanging="360"/>
      </w:pPr>
      <w:rPr>
        <w:rFonts w:ascii="Wingdings" w:hAnsi="Wingdings" w:hint="default"/>
      </w:rPr>
    </w:lvl>
  </w:abstractNum>
  <w:abstractNum w:abstractNumId="22" w15:restartNumberingAfterBreak="0">
    <w:nsid w:val="435F4351"/>
    <w:multiLevelType w:val="hybridMultilevel"/>
    <w:tmpl w:val="8AD44F50"/>
    <w:lvl w:ilvl="0" w:tplc="0C0A0001">
      <w:start w:val="1"/>
      <w:numFmt w:val="bullet"/>
      <w:lvlText w:val=""/>
      <w:lvlJc w:val="left"/>
      <w:pPr>
        <w:ind w:left="1080"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23" w15:restartNumberingAfterBreak="0">
    <w:nsid w:val="44466918"/>
    <w:multiLevelType w:val="hybridMultilevel"/>
    <w:tmpl w:val="02783888"/>
    <w:lvl w:ilvl="0" w:tplc="240A0017">
      <w:start w:val="1"/>
      <w:numFmt w:val="lowerLetter"/>
      <w:lvlText w:val="%1)"/>
      <w:lvlJc w:val="left"/>
      <w:pPr>
        <w:tabs>
          <w:tab w:val="num" w:pos="786"/>
        </w:tabs>
        <w:ind w:left="786" w:hanging="360"/>
      </w:pPr>
      <w:rPr>
        <w:rFonts w:hint="default"/>
        <w:b w:val="0"/>
        <w:bCs w:val="0"/>
        <w:sz w:val="24"/>
        <w:szCs w:val="24"/>
      </w:rPr>
    </w:lvl>
    <w:lvl w:ilvl="1" w:tplc="240A0019" w:tentative="1">
      <w:start w:val="1"/>
      <w:numFmt w:val="lowerLetter"/>
      <w:lvlText w:val="%2."/>
      <w:lvlJc w:val="left"/>
      <w:pPr>
        <w:ind w:left="1366" w:hanging="360"/>
      </w:pPr>
    </w:lvl>
    <w:lvl w:ilvl="2" w:tplc="240A001B" w:tentative="1">
      <w:start w:val="1"/>
      <w:numFmt w:val="lowerRoman"/>
      <w:lvlText w:val="%3."/>
      <w:lvlJc w:val="right"/>
      <w:pPr>
        <w:ind w:left="2086" w:hanging="180"/>
      </w:pPr>
    </w:lvl>
    <w:lvl w:ilvl="3" w:tplc="240A000F" w:tentative="1">
      <w:start w:val="1"/>
      <w:numFmt w:val="decimal"/>
      <w:lvlText w:val="%4."/>
      <w:lvlJc w:val="left"/>
      <w:pPr>
        <w:ind w:left="2806" w:hanging="360"/>
      </w:pPr>
    </w:lvl>
    <w:lvl w:ilvl="4" w:tplc="240A0019" w:tentative="1">
      <w:start w:val="1"/>
      <w:numFmt w:val="lowerLetter"/>
      <w:lvlText w:val="%5."/>
      <w:lvlJc w:val="left"/>
      <w:pPr>
        <w:ind w:left="3526" w:hanging="360"/>
      </w:pPr>
    </w:lvl>
    <w:lvl w:ilvl="5" w:tplc="240A001B" w:tentative="1">
      <w:start w:val="1"/>
      <w:numFmt w:val="lowerRoman"/>
      <w:lvlText w:val="%6."/>
      <w:lvlJc w:val="right"/>
      <w:pPr>
        <w:ind w:left="4246" w:hanging="180"/>
      </w:pPr>
    </w:lvl>
    <w:lvl w:ilvl="6" w:tplc="240A000F" w:tentative="1">
      <w:start w:val="1"/>
      <w:numFmt w:val="decimal"/>
      <w:lvlText w:val="%7."/>
      <w:lvlJc w:val="left"/>
      <w:pPr>
        <w:ind w:left="4966" w:hanging="360"/>
      </w:pPr>
    </w:lvl>
    <w:lvl w:ilvl="7" w:tplc="240A0019" w:tentative="1">
      <w:start w:val="1"/>
      <w:numFmt w:val="lowerLetter"/>
      <w:lvlText w:val="%8."/>
      <w:lvlJc w:val="left"/>
      <w:pPr>
        <w:ind w:left="5686" w:hanging="360"/>
      </w:pPr>
    </w:lvl>
    <w:lvl w:ilvl="8" w:tplc="240A001B" w:tentative="1">
      <w:start w:val="1"/>
      <w:numFmt w:val="lowerRoman"/>
      <w:lvlText w:val="%9."/>
      <w:lvlJc w:val="right"/>
      <w:pPr>
        <w:ind w:left="6406" w:hanging="180"/>
      </w:pPr>
    </w:lvl>
  </w:abstractNum>
  <w:abstractNum w:abstractNumId="24" w15:restartNumberingAfterBreak="0">
    <w:nsid w:val="45B313FE"/>
    <w:multiLevelType w:val="hybridMultilevel"/>
    <w:tmpl w:val="440E25EA"/>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495B7D69"/>
    <w:multiLevelType w:val="hybridMultilevel"/>
    <w:tmpl w:val="0EDE9E60"/>
    <w:lvl w:ilvl="0" w:tplc="0930EA98">
      <w:start w:val="1"/>
      <w:numFmt w:val="lowerLetter"/>
      <w:lvlText w:val="%1)"/>
      <w:lvlJc w:val="left"/>
      <w:pPr>
        <w:tabs>
          <w:tab w:val="num" w:pos="860"/>
        </w:tabs>
        <w:ind w:left="860" w:hanging="360"/>
      </w:pPr>
      <w:rPr>
        <w:rFonts w:hint="default"/>
        <w:b w:val="0"/>
        <w:bCs w:val="0"/>
        <w:sz w:val="24"/>
        <w:szCs w:val="24"/>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6" w15:restartNumberingAfterBreak="0">
    <w:nsid w:val="49686996"/>
    <w:multiLevelType w:val="hybridMultilevel"/>
    <w:tmpl w:val="E9D2C85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5EA82C96"/>
    <w:multiLevelType w:val="hybridMultilevel"/>
    <w:tmpl w:val="AEB03406"/>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28" w15:restartNumberingAfterBreak="0">
    <w:nsid w:val="5F9528C0"/>
    <w:multiLevelType w:val="hybridMultilevel"/>
    <w:tmpl w:val="0CFEC884"/>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15:restartNumberingAfterBreak="0">
    <w:nsid w:val="636275B6"/>
    <w:multiLevelType w:val="hybridMultilevel"/>
    <w:tmpl w:val="E9E48AA8"/>
    <w:lvl w:ilvl="0" w:tplc="0C0A0001">
      <w:start w:val="1"/>
      <w:numFmt w:val="bullet"/>
      <w:lvlText w:val=""/>
      <w:lvlJc w:val="left"/>
      <w:pPr>
        <w:ind w:left="669" w:hanging="360"/>
      </w:pPr>
      <w:rPr>
        <w:rFonts w:ascii="Symbol" w:hAnsi="Symbol" w:hint="default"/>
      </w:rPr>
    </w:lvl>
    <w:lvl w:ilvl="1" w:tplc="0C0A0003" w:tentative="1">
      <w:start w:val="1"/>
      <w:numFmt w:val="bullet"/>
      <w:lvlText w:val="o"/>
      <w:lvlJc w:val="left"/>
      <w:pPr>
        <w:ind w:left="1389" w:hanging="360"/>
      </w:pPr>
      <w:rPr>
        <w:rFonts w:ascii="Courier New" w:hAnsi="Courier New" w:cs="Courier New" w:hint="default"/>
      </w:rPr>
    </w:lvl>
    <w:lvl w:ilvl="2" w:tplc="0C0A0005" w:tentative="1">
      <w:start w:val="1"/>
      <w:numFmt w:val="bullet"/>
      <w:lvlText w:val=""/>
      <w:lvlJc w:val="left"/>
      <w:pPr>
        <w:ind w:left="2109" w:hanging="360"/>
      </w:pPr>
      <w:rPr>
        <w:rFonts w:ascii="Wingdings" w:hAnsi="Wingdings" w:hint="default"/>
      </w:rPr>
    </w:lvl>
    <w:lvl w:ilvl="3" w:tplc="0C0A0001" w:tentative="1">
      <w:start w:val="1"/>
      <w:numFmt w:val="bullet"/>
      <w:lvlText w:val=""/>
      <w:lvlJc w:val="left"/>
      <w:pPr>
        <w:ind w:left="2829" w:hanging="360"/>
      </w:pPr>
      <w:rPr>
        <w:rFonts w:ascii="Symbol" w:hAnsi="Symbol" w:hint="default"/>
      </w:rPr>
    </w:lvl>
    <w:lvl w:ilvl="4" w:tplc="0C0A0003" w:tentative="1">
      <w:start w:val="1"/>
      <w:numFmt w:val="bullet"/>
      <w:lvlText w:val="o"/>
      <w:lvlJc w:val="left"/>
      <w:pPr>
        <w:ind w:left="3549" w:hanging="360"/>
      </w:pPr>
      <w:rPr>
        <w:rFonts w:ascii="Courier New" w:hAnsi="Courier New" w:cs="Courier New" w:hint="default"/>
      </w:rPr>
    </w:lvl>
    <w:lvl w:ilvl="5" w:tplc="0C0A0005" w:tentative="1">
      <w:start w:val="1"/>
      <w:numFmt w:val="bullet"/>
      <w:lvlText w:val=""/>
      <w:lvlJc w:val="left"/>
      <w:pPr>
        <w:ind w:left="4269" w:hanging="360"/>
      </w:pPr>
      <w:rPr>
        <w:rFonts w:ascii="Wingdings" w:hAnsi="Wingdings" w:hint="default"/>
      </w:rPr>
    </w:lvl>
    <w:lvl w:ilvl="6" w:tplc="0C0A0001" w:tentative="1">
      <w:start w:val="1"/>
      <w:numFmt w:val="bullet"/>
      <w:lvlText w:val=""/>
      <w:lvlJc w:val="left"/>
      <w:pPr>
        <w:ind w:left="4989" w:hanging="360"/>
      </w:pPr>
      <w:rPr>
        <w:rFonts w:ascii="Symbol" w:hAnsi="Symbol" w:hint="default"/>
      </w:rPr>
    </w:lvl>
    <w:lvl w:ilvl="7" w:tplc="0C0A0003" w:tentative="1">
      <w:start w:val="1"/>
      <w:numFmt w:val="bullet"/>
      <w:lvlText w:val="o"/>
      <w:lvlJc w:val="left"/>
      <w:pPr>
        <w:ind w:left="5709" w:hanging="360"/>
      </w:pPr>
      <w:rPr>
        <w:rFonts w:ascii="Courier New" w:hAnsi="Courier New" w:cs="Courier New" w:hint="default"/>
      </w:rPr>
    </w:lvl>
    <w:lvl w:ilvl="8" w:tplc="0C0A0005" w:tentative="1">
      <w:start w:val="1"/>
      <w:numFmt w:val="bullet"/>
      <w:lvlText w:val=""/>
      <w:lvlJc w:val="left"/>
      <w:pPr>
        <w:ind w:left="6429" w:hanging="360"/>
      </w:pPr>
      <w:rPr>
        <w:rFonts w:ascii="Wingdings" w:hAnsi="Wingdings" w:hint="default"/>
      </w:rPr>
    </w:lvl>
  </w:abstractNum>
  <w:abstractNum w:abstractNumId="30" w15:restartNumberingAfterBreak="0">
    <w:nsid w:val="6E4D3F0C"/>
    <w:multiLevelType w:val="hybridMultilevel"/>
    <w:tmpl w:val="E3AA7A20"/>
    <w:lvl w:ilvl="0" w:tplc="0C0A0015">
      <w:start w:val="1"/>
      <w:numFmt w:val="upperLetter"/>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15:restartNumberingAfterBreak="0">
    <w:nsid w:val="70437DBB"/>
    <w:multiLevelType w:val="hybridMultilevel"/>
    <w:tmpl w:val="7292C4C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15:restartNumberingAfterBreak="0">
    <w:nsid w:val="7048427C"/>
    <w:multiLevelType w:val="hybridMultilevel"/>
    <w:tmpl w:val="92E87788"/>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3" w15:restartNumberingAfterBreak="0">
    <w:nsid w:val="71615B54"/>
    <w:multiLevelType w:val="hybridMultilevel"/>
    <w:tmpl w:val="CFEA048C"/>
    <w:lvl w:ilvl="0" w:tplc="240A0017">
      <w:start w:val="1"/>
      <w:numFmt w:val="lowerLetter"/>
      <w:lvlText w:val="%1)"/>
      <w:lvlJc w:val="left"/>
      <w:pPr>
        <w:ind w:left="720" w:hanging="360"/>
      </w:pPr>
    </w:lvl>
    <w:lvl w:ilvl="1" w:tplc="240A0019">
      <w:start w:val="1"/>
      <w:numFmt w:val="lowerLetter"/>
      <w:lvlText w:val="%2."/>
      <w:lvlJc w:val="left"/>
      <w:pPr>
        <w:ind w:left="644"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4" w15:restartNumberingAfterBreak="0">
    <w:nsid w:val="7C6C0F82"/>
    <w:multiLevelType w:val="hybridMultilevel"/>
    <w:tmpl w:val="A44EB72E"/>
    <w:lvl w:ilvl="0" w:tplc="0C0A0001">
      <w:start w:val="1"/>
      <w:numFmt w:val="bullet"/>
      <w:lvlText w:val=""/>
      <w:lvlJc w:val="left"/>
      <w:pPr>
        <w:ind w:left="1425" w:hanging="360"/>
      </w:pPr>
      <w:rPr>
        <w:rFonts w:ascii="Symbol" w:hAnsi="Symbol" w:hint="default"/>
      </w:rPr>
    </w:lvl>
    <w:lvl w:ilvl="1" w:tplc="0C0A0003" w:tentative="1">
      <w:start w:val="1"/>
      <w:numFmt w:val="bullet"/>
      <w:lvlText w:val="o"/>
      <w:lvlJc w:val="left"/>
      <w:pPr>
        <w:ind w:left="2145" w:hanging="360"/>
      </w:pPr>
      <w:rPr>
        <w:rFonts w:ascii="Courier New" w:hAnsi="Courier New" w:cs="Courier New" w:hint="default"/>
      </w:rPr>
    </w:lvl>
    <w:lvl w:ilvl="2" w:tplc="0C0A0005" w:tentative="1">
      <w:start w:val="1"/>
      <w:numFmt w:val="bullet"/>
      <w:lvlText w:val=""/>
      <w:lvlJc w:val="left"/>
      <w:pPr>
        <w:ind w:left="2865" w:hanging="360"/>
      </w:pPr>
      <w:rPr>
        <w:rFonts w:ascii="Wingdings" w:hAnsi="Wingdings" w:hint="default"/>
      </w:rPr>
    </w:lvl>
    <w:lvl w:ilvl="3" w:tplc="0C0A0001" w:tentative="1">
      <w:start w:val="1"/>
      <w:numFmt w:val="bullet"/>
      <w:lvlText w:val=""/>
      <w:lvlJc w:val="left"/>
      <w:pPr>
        <w:ind w:left="3585" w:hanging="360"/>
      </w:pPr>
      <w:rPr>
        <w:rFonts w:ascii="Symbol" w:hAnsi="Symbol" w:hint="default"/>
      </w:rPr>
    </w:lvl>
    <w:lvl w:ilvl="4" w:tplc="0C0A0003" w:tentative="1">
      <w:start w:val="1"/>
      <w:numFmt w:val="bullet"/>
      <w:lvlText w:val="o"/>
      <w:lvlJc w:val="left"/>
      <w:pPr>
        <w:ind w:left="4305" w:hanging="360"/>
      </w:pPr>
      <w:rPr>
        <w:rFonts w:ascii="Courier New" w:hAnsi="Courier New" w:cs="Courier New" w:hint="default"/>
      </w:rPr>
    </w:lvl>
    <w:lvl w:ilvl="5" w:tplc="0C0A0005" w:tentative="1">
      <w:start w:val="1"/>
      <w:numFmt w:val="bullet"/>
      <w:lvlText w:val=""/>
      <w:lvlJc w:val="left"/>
      <w:pPr>
        <w:ind w:left="5025" w:hanging="360"/>
      </w:pPr>
      <w:rPr>
        <w:rFonts w:ascii="Wingdings" w:hAnsi="Wingdings" w:hint="default"/>
      </w:rPr>
    </w:lvl>
    <w:lvl w:ilvl="6" w:tplc="0C0A0001" w:tentative="1">
      <w:start w:val="1"/>
      <w:numFmt w:val="bullet"/>
      <w:lvlText w:val=""/>
      <w:lvlJc w:val="left"/>
      <w:pPr>
        <w:ind w:left="5745" w:hanging="360"/>
      </w:pPr>
      <w:rPr>
        <w:rFonts w:ascii="Symbol" w:hAnsi="Symbol" w:hint="default"/>
      </w:rPr>
    </w:lvl>
    <w:lvl w:ilvl="7" w:tplc="0C0A0003" w:tentative="1">
      <w:start w:val="1"/>
      <w:numFmt w:val="bullet"/>
      <w:lvlText w:val="o"/>
      <w:lvlJc w:val="left"/>
      <w:pPr>
        <w:ind w:left="6465" w:hanging="360"/>
      </w:pPr>
      <w:rPr>
        <w:rFonts w:ascii="Courier New" w:hAnsi="Courier New" w:cs="Courier New" w:hint="default"/>
      </w:rPr>
    </w:lvl>
    <w:lvl w:ilvl="8" w:tplc="0C0A0005" w:tentative="1">
      <w:start w:val="1"/>
      <w:numFmt w:val="bullet"/>
      <w:lvlText w:val=""/>
      <w:lvlJc w:val="left"/>
      <w:pPr>
        <w:ind w:left="7185" w:hanging="360"/>
      </w:pPr>
      <w:rPr>
        <w:rFonts w:ascii="Wingdings" w:hAnsi="Wingdings" w:hint="default"/>
      </w:rPr>
    </w:lvl>
  </w:abstractNum>
  <w:num w:numId="1" w16cid:durableId="1719937717">
    <w:abstractNumId w:val="21"/>
  </w:num>
  <w:num w:numId="2" w16cid:durableId="1049383151">
    <w:abstractNumId w:val="26"/>
  </w:num>
  <w:num w:numId="3" w16cid:durableId="191462467">
    <w:abstractNumId w:val="0"/>
  </w:num>
  <w:num w:numId="4" w16cid:durableId="244149989">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119639467">
    <w:abstractNumId w:val="22"/>
  </w:num>
  <w:num w:numId="6" w16cid:durableId="10184521">
    <w:abstractNumId w:val="31"/>
  </w:num>
  <w:num w:numId="7" w16cid:durableId="659623170">
    <w:abstractNumId w:val="20"/>
  </w:num>
  <w:num w:numId="8" w16cid:durableId="927926305">
    <w:abstractNumId w:val="34"/>
  </w:num>
  <w:num w:numId="9" w16cid:durableId="391660046">
    <w:abstractNumId w:val="5"/>
  </w:num>
  <w:num w:numId="10" w16cid:durableId="1410883908">
    <w:abstractNumId w:val="17"/>
  </w:num>
  <w:num w:numId="11" w16cid:durableId="1510490307">
    <w:abstractNumId w:val="29"/>
  </w:num>
  <w:num w:numId="12" w16cid:durableId="942764247">
    <w:abstractNumId w:val="24"/>
  </w:num>
  <w:num w:numId="13" w16cid:durableId="1323777837">
    <w:abstractNumId w:val="13"/>
  </w:num>
  <w:num w:numId="14" w16cid:durableId="466777863">
    <w:abstractNumId w:val="3"/>
  </w:num>
  <w:num w:numId="15" w16cid:durableId="1856460210">
    <w:abstractNumId w:val="30"/>
  </w:num>
  <w:num w:numId="16" w16cid:durableId="404108742">
    <w:abstractNumId w:val="28"/>
  </w:num>
  <w:num w:numId="17" w16cid:durableId="189999768">
    <w:abstractNumId w:val="16"/>
  </w:num>
  <w:num w:numId="18" w16cid:durableId="1381828295">
    <w:abstractNumId w:val="4"/>
  </w:num>
  <w:num w:numId="19" w16cid:durableId="1633754478">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639726312">
    <w:abstractNumId w:val="11"/>
  </w:num>
  <w:num w:numId="21" w16cid:durableId="1734621748">
    <w:abstractNumId w:val="6"/>
  </w:num>
  <w:num w:numId="22" w16cid:durableId="583346259">
    <w:abstractNumId w:val="19"/>
  </w:num>
  <w:num w:numId="23" w16cid:durableId="490827949">
    <w:abstractNumId w:val="33"/>
  </w:num>
  <w:num w:numId="24" w16cid:durableId="1540245371">
    <w:abstractNumId w:val="2"/>
  </w:num>
  <w:num w:numId="25" w16cid:durableId="1559978445">
    <w:abstractNumId w:val="9"/>
  </w:num>
  <w:num w:numId="26" w16cid:durableId="1468818097">
    <w:abstractNumId w:val="15"/>
  </w:num>
  <w:num w:numId="27" w16cid:durableId="1541816534">
    <w:abstractNumId w:val="14"/>
  </w:num>
  <w:num w:numId="28" w16cid:durableId="663044208">
    <w:abstractNumId w:val="25"/>
  </w:num>
  <w:num w:numId="29" w16cid:durableId="1702121471">
    <w:abstractNumId w:val="23"/>
  </w:num>
  <w:num w:numId="30" w16cid:durableId="1749381758">
    <w:abstractNumId w:val="10"/>
  </w:num>
  <w:num w:numId="31" w16cid:durableId="2147316706">
    <w:abstractNumId w:val="8"/>
  </w:num>
  <w:num w:numId="32" w16cid:durableId="1338323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811095266">
    <w:abstractNumId w:val="32"/>
  </w:num>
  <w:num w:numId="34" w16cid:durableId="2134399765">
    <w:abstractNumId w:val="7"/>
  </w:num>
  <w:num w:numId="35" w16cid:durableId="2065176684">
    <w:abstractNumId w:val="12"/>
  </w:num>
  <w:num w:numId="36" w16cid:durableId="166022190">
    <w:abstractNumId w:val="18"/>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7"/>
  <w:hideSpellingErrors/>
  <w:hideGrammaticalErrors/>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20B0"/>
    <w:rsid w:val="00005668"/>
    <w:rsid w:val="00007739"/>
    <w:rsid w:val="000108A6"/>
    <w:rsid w:val="000135A6"/>
    <w:rsid w:val="0001581C"/>
    <w:rsid w:val="00020683"/>
    <w:rsid w:val="00020CE3"/>
    <w:rsid w:val="0002264B"/>
    <w:rsid w:val="00022D03"/>
    <w:rsid w:val="000235B6"/>
    <w:rsid w:val="00023A0A"/>
    <w:rsid w:val="00025162"/>
    <w:rsid w:val="00026FF7"/>
    <w:rsid w:val="0003066B"/>
    <w:rsid w:val="00035E99"/>
    <w:rsid w:val="00036663"/>
    <w:rsid w:val="00037B72"/>
    <w:rsid w:val="00037D16"/>
    <w:rsid w:val="00037E57"/>
    <w:rsid w:val="00040074"/>
    <w:rsid w:val="00041F23"/>
    <w:rsid w:val="00043454"/>
    <w:rsid w:val="00053719"/>
    <w:rsid w:val="000571B3"/>
    <w:rsid w:val="000618CF"/>
    <w:rsid w:val="000658A2"/>
    <w:rsid w:val="00066191"/>
    <w:rsid w:val="00071E56"/>
    <w:rsid w:val="00071EA6"/>
    <w:rsid w:val="00073045"/>
    <w:rsid w:val="000831E6"/>
    <w:rsid w:val="0008783A"/>
    <w:rsid w:val="00090EE6"/>
    <w:rsid w:val="000910E2"/>
    <w:rsid w:val="00091647"/>
    <w:rsid w:val="00095E64"/>
    <w:rsid w:val="0009673A"/>
    <w:rsid w:val="00097DC0"/>
    <w:rsid w:val="000A5404"/>
    <w:rsid w:val="000C0698"/>
    <w:rsid w:val="000C248D"/>
    <w:rsid w:val="000C505A"/>
    <w:rsid w:val="000C679D"/>
    <w:rsid w:val="000C7C29"/>
    <w:rsid w:val="000D13CC"/>
    <w:rsid w:val="000D3A2C"/>
    <w:rsid w:val="000D501E"/>
    <w:rsid w:val="000D6416"/>
    <w:rsid w:val="000D7681"/>
    <w:rsid w:val="000D7E86"/>
    <w:rsid w:val="000E1D08"/>
    <w:rsid w:val="000E28B1"/>
    <w:rsid w:val="000E53BA"/>
    <w:rsid w:val="000E7263"/>
    <w:rsid w:val="000F2396"/>
    <w:rsid w:val="000F4A5E"/>
    <w:rsid w:val="000F541F"/>
    <w:rsid w:val="0010074D"/>
    <w:rsid w:val="00100CA5"/>
    <w:rsid w:val="00102E32"/>
    <w:rsid w:val="00103E6C"/>
    <w:rsid w:val="00105E4C"/>
    <w:rsid w:val="0010694F"/>
    <w:rsid w:val="001075BC"/>
    <w:rsid w:val="00110824"/>
    <w:rsid w:val="00112B58"/>
    <w:rsid w:val="00113FCD"/>
    <w:rsid w:val="00116B71"/>
    <w:rsid w:val="0012198E"/>
    <w:rsid w:val="001258CC"/>
    <w:rsid w:val="00126B8F"/>
    <w:rsid w:val="00127980"/>
    <w:rsid w:val="001312E0"/>
    <w:rsid w:val="00132735"/>
    <w:rsid w:val="00144EFC"/>
    <w:rsid w:val="00145580"/>
    <w:rsid w:val="00145727"/>
    <w:rsid w:val="00156A97"/>
    <w:rsid w:val="00161607"/>
    <w:rsid w:val="001637A2"/>
    <w:rsid w:val="00165400"/>
    <w:rsid w:val="001758B3"/>
    <w:rsid w:val="00175CC4"/>
    <w:rsid w:val="00177337"/>
    <w:rsid w:val="00180042"/>
    <w:rsid w:val="001813EF"/>
    <w:rsid w:val="00183E2E"/>
    <w:rsid w:val="00184DAD"/>
    <w:rsid w:val="00190020"/>
    <w:rsid w:val="00193846"/>
    <w:rsid w:val="001A0D6B"/>
    <w:rsid w:val="001A3E60"/>
    <w:rsid w:val="001A59F5"/>
    <w:rsid w:val="001B413F"/>
    <w:rsid w:val="001B46BA"/>
    <w:rsid w:val="001B64E5"/>
    <w:rsid w:val="001B7F7B"/>
    <w:rsid w:val="001B7FAD"/>
    <w:rsid w:val="001C0517"/>
    <w:rsid w:val="001C16C0"/>
    <w:rsid w:val="001C4B8D"/>
    <w:rsid w:val="001D0ED1"/>
    <w:rsid w:val="001D2737"/>
    <w:rsid w:val="001D2A99"/>
    <w:rsid w:val="001D42FB"/>
    <w:rsid w:val="001D4849"/>
    <w:rsid w:val="001D52D9"/>
    <w:rsid w:val="001E3398"/>
    <w:rsid w:val="001E3D4C"/>
    <w:rsid w:val="001E7EC4"/>
    <w:rsid w:val="001F3A1A"/>
    <w:rsid w:val="001F3BA4"/>
    <w:rsid w:val="002131AB"/>
    <w:rsid w:val="00213F8F"/>
    <w:rsid w:val="0021552F"/>
    <w:rsid w:val="00216334"/>
    <w:rsid w:val="00216A46"/>
    <w:rsid w:val="00221503"/>
    <w:rsid w:val="002256ED"/>
    <w:rsid w:val="00230227"/>
    <w:rsid w:val="002309D8"/>
    <w:rsid w:val="002338D4"/>
    <w:rsid w:val="002353B9"/>
    <w:rsid w:val="00236E1E"/>
    <w:rsid w:val="002401E9"/>
    <w:rsid w:val="0024384F"/>
    <w:rsid w:val="002454E9"/>
    <w:rsid w:val="002507C8"/>
    <w:rsid w:val="002513A3"/>
    <w:rsid w:val="00255F62"/>
    <w:rsid w:val="0025721C"/>
    <w:rsid w:val="002574BE"/>
    <w:rsid w:val="0025772A"/>
    <w:rsid w:val="002718D6"/>
    <w:rsid w:val="00273F19"/>
    <w:rsid w:val="00277F7C"/>
    <w:rsid w:val="002807BA"/>
    <w:rsid w:val="002826A8"/>
    <w:rsid w:val="00285618"/>
    <w:rsid w:val="00287D58"/>
    <w:rsid w:val="0029413D"/>
    <w:rsid w:val="00294F0A"/>
    <w:rsid w:val="00295B3C"/>
    <w:rsid w:val="002A08FA"/>
    <w:rsid w:val="002A49DA"/>
    <w:rsid w:val="002B026E"/>
    <w:rsid w:val="002B0A9B"/>
    <w:rsid w:val="002B1936"/>
    <w:rsid w:val="002B221D"/>
    <w:rsid w:val="002B4901"/>
    <w:rsid w:val="002B7824"/>
    <w:rsid w:val="002C3204"/>
    <w:rsid w:val="002C38C9"/>
    <w:rsid w:val="002C5EE2"/>
    <w:rsid w:val="002C7CC6"/>
    <w:rsid w:val="002D412F"/>
    <w:rsid w:val="002D5007"/>
    <w:rsid w:val="002D75A6"/>
    <w:rsid w:val="002E1D7F"/>
    <w:rsid w:val="002E36AF"/>
    <w:rsid w:val="002E48E0"/>
    <w:rsid w:val="002E56A5"/>
    <w:rsid w:val="002E5767"/>
    <w:rsid w:val="002E5939"/>
    <w:rsid w:val="002E79BB"/>
    <w:rsid w:val="002F3845"/>
    <w:rsid w:val="002F500E"/>
    <w:rsid w:val="00301EE6"/>
    <w:rsid w:val="00302C7D"/>
    <w:rsid w:val="003258BB"/>
    <w:rsid w:val="003304F4"/>
    <w:rsid w:val="00332618"/>
    <w:rsid w:val="00335651"/>
    <w:rsid w:val="00340AFF"/>
    <w:rsid w:val="00341365"/>
    <w:rsid w:val="00341507"/>
    <w:rsid w:val="00352829"/>
    <w:rsid w:val="003537A3"/>
    <w:rsid w:val="0035653A"/>
    <w:rsid w:val="00360859"/>
    <w:rsid w:val="00366349"/>
    <w:rsid w:val="003857DB"/>
    <w:rsid w:val="00386E40"/>
    <w:rsid w:val="00391AC9"/>
    <w:rsid w:val="00396E36"/>
    <w:rsid w:val="003B1C46"/>
    <w:rsid w:val="003B1F81"/>
    <w:rsid w:val="003B5C81"/>
    <w:rsid w:val="003B6019"/>
    <w:rsid w:val="003B7C3A"/>
    <w:rsid w:val="003C7150"/>
    <w:rsid w:val="003D1EDC"/>
    <w:rsid w:val="003D2188"/>
    <w:rsid w:val="003D2DF7"/>
    <w:rsid w:val="003D3631"/>
    <w:rsid w:val="003D3689"/>
    <w:rsid w:val="003D6C73"/>
    <w:rsid w:val="003E05E6"/>
    <w:rsid w:val="003E3E36"/>
    <w:rsid w:val="003E443D"/>
    <w:rsid w:val="003E5E58"/>
    <w:rsid w:val="003F2DE0"/>
    <w:rsid w:val="004031CE"/>
    <w:rsid w:val="00403F87"/>
    <w:rsid w:val="004042E2"/>
    <w:rsid w:val="00407312"/>
    <w:rsid w:val="00411EE8"/>
    <w:rsid w:val="004148C4"/>
    <w:rsid w:val="00415D4A"/>
    <w:rsid w:val="00416BBE"/>
    <w:rsid w:val="00421957"/>
    <w:rsid w:val="00422AF9"/>
    <w:rsid w:val="00425D0C"/>
    <w:rsid w:val="00425D76"/>
    <w:rsid w:val="00427104"/>
    <w:rsid w:val="00431E71"/>
    <w:rsid w:val="00436AFD"/>
    <w:rsid w:val="00442E1A"/>
    <w:rsid w:val="0044400F"/>
    <w:rsid w:val="00455542"/>
    <w:rsid w:val="004650D2"/>
    <w:rsid w:val="004703D7"/>
    <w:rsid w:val="00470EAE"/>
    <w:rsid w:val="00474D82"/>
    <w:rsid w:val="0047715F"/>
    <w:rsid w:val="0048049A"/>
    <w:rsid w:val="00482C55"/>
    <w:rsid w:val="00482D11"/>
    <w:rsid w:val="00483BF0"/>
    <w:rsid w:val="00485888"/>
    <w:rsid w:val="00485E86"/>
    <w:rsid w:val="00486624"/>
    <w:rsid w:val="0048713D"/>
    <w:rsid w:val="00487A58"/>
    <w:rsid w:val="0049439D"/>
    <w:rsid w:val="00497D99"/>
    <w:rsid w:val="004A2DB5"/>
    <w:rsid w:val="004A614A"/>
    <w:rsid w:val="004B2A7A"/>
    <w:rsid w:val="004B3EF4"/>
    <w:rsid w:val="004B7A70"/>
    <w:rsid w:val="004C0FE9"/>
    <w:rsid w:val="004D1CF9"/>
    <w:rsid w:val="004D3451"/>
    <w:rsid w:val="004D3F1A"/>
    <w:rsid w:val="004E3846"/>
    <w:rsid w:val="004E73B8"/>
    <w:rsid w:val="004F0DC0"/>
    <w:rsid w:val="004F5501"/>
    <w:rsid w:val="004F6D29"/>
    <w:rsid w:val="005000A7"/>
    <w:rsid w:val="00500125"/>
    <w:rsid w:val="005020A0"/>
    <w:rsid w:val="00504406"/>
    <w:rsid w:val="00504469"/>
    <w:rsid w:val="00505852"/>
    <w:rsid w:val="00510DE3"/>
    <w:rsid w:val="0051110A"/>
    <w:rsid w:val="00512095"/>
    <w:rsid w:val="00512681"/>
    <w:rsid w:val="0051339C"/>
    <w:rsid w:val="00520242"/>
    <w:rsid w:val="005223F4"/>
    <w:rsid w:val="00532FFF"/>
    <w:rsid w:val="00533B80"/>
    <w:rsid w:val="005347CF"/>
    <w:rsid w:val="005350E1"/>
    <w:rsid w:val="005364BA"/>
    <w:rsid w:val="005416A8"/>
    <w:rsid w:val="00542477"/>
    <w:rsid w:val="00542EB0"/>
    <w:rsid w:val="005478FD"/>
    <w:rsid w:val="005513CA"/>
    <w:rsid w:val="0056656C"/>
    <w:rsid w:val="0056754C"/>
    <w:rsid w:val="00575EA1"/>
    <w:rsid w:val="005836C6"/>
    <w:rsid w:val="00584D40"/>
    <w:rsid w:val="005873E9"/>
    <w:rsid w:val="005975C1"/>
    <w:rsid w:val="005A173F"/>
    <w:rsid w:val="005B0A7E"/>
    <w:rsid w:val="005B1114"/>
    <w:rsid w:val="005B1DFE"/>
    <w:rsid w:val="005B1E27"/>
    <w:rsid w:val="005B2DF3"/>
    <w:rsid w:val="005B38B2"/>
    <w:rsid w:val="005C3151"/>
    <w:rsid w:val="005D7341"/>
    <w:rsid w:val="005E1E20"/>
    <w:rsid w:val="005E2F3D"/>
    <w:rsid w:val="005E40DA"/>
    <w:rsid w:val="005E438C"/>
    <w:rsid w:val="005E7C52"/>
    <w:rsid w:val="005F0BE8"/>
    <w:rsid w:val="00602896"/>
    <w:rsid w:val="006033DE"/>
    <w:rsid w:val="00603A92"/>
    <w:rsid w:val="006060B6"/>
    <w:rsid w:val="00607FEF"/>
    <w:rsid w:val="006102BC"/>
    <w:rsid w:val="00611DA1"/>
    <w:rsid w:val="0061682B"/>
    <w:rsid w:val="0062085D"/>
    <w:rsid w:val="0062089C"/>
    <w:rsid w:val="006229C1"/>
    <w:rsid w:val="00634383"/>
    <w:rsid w:val="00636450"/>
    <w:rsid w:val="00636994"/>
    <w:rsid w:val="0064233E"/>
    <w:rsid w:val="00642943"/>
    <w:rsid w:val="00642CF1"/>
    <w:rsid w:val="00644A4A"/>
    <w:rsid w:val="00662BA3"/>
    <w:rsid w:val="00662EFC"/>
    <w:rsid w:val="00664658"/>
    <w:rsid w:val="006649B9"/>
    <w:rsid w:val="00667307"/>
    <w:rsid w:val="00672C46"/>
    <w:rsid w:val="006737F5"/>
    <w:rsid w:val="00674A99"/>
    <w:rsid w:val="00680351"/>
    <w:rsid w:val="00690578"/>
    <w:rsid w:val="006929ED"/>
    <w:rsid w:val="006938C5"/>
    <w:rsid w:val="00694345"/>
    <w:rsid w:val="00694767"/>
    <w:rsid w:val="006A2E15"/>
    <w:rsid w:val="006A4F8B"/>
    <w:rsid w:val="006A6000"/>
    <w:rsid w:val="006A6203"/>
    <w:rsid w:val="006A7411"/>
    <w:rsid w:val="006B3F6A"/>
    <w:rsid w:val="006B59D0"/>
    <w:rsid w:val="006C2DE1"/>
    <w:rsid w:val="006C71A7"/>
    <w:rsid w:val="006C7F58"/>
    <w:rsid w:val="006D0B0C"/>
    <w:rsid w:val="006D1347"/>
    <w:rsid w:val="006D5AF2"/>
    <w:rsid w:val="006E1480"/>
    <w:rsid w:val="006E20B3"/>
    <w:rsid w:val="006E33B9"/>
    <w:rsid w:val="006E4EB5"/>
    <w:rsid w:val="006E6D3A"/>
    <w:rsid w:val="006F0725"/>
    <w:rsid w:val="006F1DC0"/>
    <w:rsid w:val="006F27C9"/>
    <w:rsid w:val="006F2B1A"/>
    <w:rsid w:val="006F476C"/>
    <w:rsid w:val="006F5949"/>
    <w:rsid w:val="006F5EAC"/>
    <w:rsid w:val="006F7C68"/>
    <w:rsid w:val="00700605"/>
    <w:rsid w:val="00715BF8"/>
    <w:rsid w:val="00720148"/>
    <w:rsid w:val="00721F85"/>
    <w:rsid w:val="00727356"/>
    <w:rsid w:val="00727512"/>
    <w:rsid w:val="00727F93"/>
    <w:rsid w:val="00732805"/>
    <w:rsid w:val="0073513D"/>
    <w:rsid w:val="00743790"/>
    <w:rsid w:val="0075213C"/>
    <w:rsid w:val="00757BBD"/>
    <w:rsid w:val="007639A1"/>
    <w:rsid w:val="00764853"/>
    <w:rsid w:val="00765597"/>
    <w:rsid w:val="00767CA1"/>
    <w:rsid w:val="007744BF"/>
    <w:rsid w:val="00783842"/>
    <w:rsid w:val="00783E35"/>
    <w:rsid w:val="00790386"/>
    <w:rsid w:val="00790545"/>
    <w:rsid w:val="007940E7"/>
    <w:rsid w:val="0079551C"/>
    <w:rsid w:val="00797CA2"/>
    <w:rsid w:val="007A1D83"/>
    <w:rsid w:val="007A53A0"/>
    <w:rsid w:val="007A6BCF"/>
    <w:rsid w:val="007A6FF6"/>
    <w:rsid w:val="007B3489"/>
    <w:rsid w:val="007B41B6"/>
    <w:rsid w:val="007C169D"/>
    <w:rsid w:val="007C2469"/>
    <w:rsid w:val="007C3F5F"/>
    <w:rsid w:val="007C576C"/>
    <w:rsid w:val="007D2FEA"/>
    <w:rsid w:val="007D5C26"/>
    <w:rsid w:val="007D66E1"/>
    <w:rsid w:val="007E163F"/>
    <w:rsid w:val="007E175C"/>
    <w:rsid w:val="007E20A4"/>
    <w:rsid w:val="007E42E2"/>
    <w:rsid w:val="007E5C1A"/>
    <w:rsid w:val="007F0CF4"/>
    <w:rsid w:val="007F3472"/>
    <w:rsid w:val="007F3846"/>
    <w:rsid w:val="007F424D"/>
    <w:rsid w:val="007F5ACE"/>
    <w:rsid w:val="007F6E29"/>
    <w:rsid w:val="007F7B37"/>
    <w:rsid w:val="008050A0"/>
    <w:rsid w:val="0080608D"/>
    <w:rsid w:val="0080757D"/>
    <w:rsid w:val="00812AD2"/>
    <w:rsid w:val="00817507"/>
    <w:rsid w:val="0082152F"/>
    <w:rsid w:val="00832F28"/>
    <w:rsid w:val="00833E10"/>
    <w:rsid w:val="00833F83"/>
    <w:rsid w:val="0083687E"/>
    <w:rsid w:val="008400E3"/>
    <w:rsid w:val="00851F41"/>
    <w:rsid w:val="008543A9"/>
    <w:rsid w:val="0085560B"/>
    <w:rsid w:val="008653F9"/>
    <w:rsid w:val="008706C3"/>
    <w:rsid w:val="00880234"/>
    <w:rsid w:val="00884812"/>
    <w:rsid w:val="008871FE"/>
    <w:rsid w:val="00887BFA"/>
    <w:rsid w:val="00892E0F"/>
    <w:rsid w:val="00895050"/>
    <w:rsid w:val="0089688C"/>
    <w:rsid w:val="008A0BC4"/>
    <w:rsid w:val="008A0CCF"/>
    <w:rsid w:val="008A46C7"/>
    <w:rsid w:val="008A52CE"/>
    <w:rsid w:val="008A55F0"/>
    <w:rsid w:val="008B12B6"/>
    <w:rsid w:val="008B402B"/>
    <w:rsid w:val="008B70CD"/>
    <w:rsid w:val="008C00BE"/>
    <w:rsid w:val="008C13A2"/>
    <w:rsid w:val="008C719C"/>
    <w:rsid w:val="008D0880"/>
    <w:rsid w:val="008D6DED"/>
    <w:rsid w:val="008E65A1"/>
    <w:rsid w:val="008E7750"/>
    <w:rsid w:val="008E7AB6"/>
    <w:rsid w:val="008E7AC4"/>
    <w:rsid w:val="008F5744"/>
    <w:rsid w:val="00901801"/>
    <w:rsid w:val="009071B1"/>
    <w:rsid w:val="009076D6"/>
    <w:rsid w:val="00910E39"/>
    <w:rsid w:val="009119AB"/>
    <w:rsid w:val="0091367D"/>
    <w:rsid w:val="009154EA"/>
    <w:rsid w:val="00915DF7"/>
    <w:rsid w:val="00921106"/>
    <w:rsid w:val="00921B99"/>
    <w:rsid w:val="00921E56"/>
    <w:rsid w:val="00923B19"/>
    <w:rsid w:val="0093163C"/>
    <w:rsid w:val="00932132"/>
    <w:rsid w:val="00934768"/>
    <w:rsid w:val="00935C8F"/>
    <w:rsid w:val="0093619C"/>
    <w:rsid w:val="00940061"/>
    <w:rsid w:val="00941D05"/>
    <w:rsid w:val="009435A8"/>
    <w:rsid w:val="00946AC6"/>
    <w:rsid w:val="009479B4"/>
    <w:rsid w:val="00947EFA"/>
    <w:rsid w:val="00954E1B"/>
    <w:rsid w:val="00956CC3"/>
    <w:rsid w:val="0096061E"/>
    <w:rsid w:val="009647CC"/>
    <w:rsid w:val="00973CBB"/>
    <w:rsid w:val="00980589"/>
    <w:rsid w:val="0098420E"/>
    <w:rsid w:val="00991F3D"/>
    <w:rsid w:val="009933FC"/>
    <w:rsid w:val="009958E2"/>
    <w:rsid w:val="009A39EE"/>
    <w:rsid w:val="009A4B5F"/>
    <w:rsid w:val="009A4D63"/>
    <w:rsid w:val="009A4DC6"/>
    <w:rsid w:val="009C0C82"/>
    <w:rsid w:val="009C3552"/>
    <w:rsid w:val="009D2E43"/>
    <w:rsid w:val="009D2EAB"/>
    <w:rsid w:val="009D6437"/>
    <w:rsid w:val="009E330C"/>
    <w:rsid w:val="009E4392"/>
    <w:rsid w:val="009E4EC7"/>
    <w:rsid w:val="009E77D7"/>
    <w:rsid w:val="009F07E9"/>
    <w:rsid w:val="00A02BB2"/>
    <w:rsid w:val="00A07D7D"/>
    <w:rsid w:val="00A1138D"/>
    <w:rsid w:val="00A12784"/>
    <w:rsid w:val="00A17F63"/>
    <w:rsid w:val="00A2002F"/>
    <w:rsid w:val="00A225C7"/>
    <w:rsid w:val="00A26991"/>
    <w:rsid w:val="00A30611"/>
    <w:rsid w:val="00A332E8"/>
    <w:rsid w:val="00A33F29"/>
    <w:rsid w:val="00A35509"/>
    <w:rsid w:val="00A35E31"/>
    <w:rsid w:val="00A37550"/>
    <w:rsid w:val="00A43D21"/>
    <w:rsid w:val="00A56ECC"/>
    <w:rsid w:val="00A57933"/>
    <w:rsid w:val="00A57CA4"/>
    <w:rsid w:val="00A63F8D"/>
    <w:rsid w:val="00A679B7"/>
    <w:rsid w:val="00A70739"/>
    <w:rsid w:val="00A710BA"/>
    <w:rsid w:val="00A7183A"/>
    <w:rsid w:val="00A74F32"/>
    <w:rsid w:val="00A76AAF"/>
    <w:rsid w:val="00A80A72"/>
    <w:rsid w:val="00A818BF"/>
    <w:rsid w:val="00A85638"/>
    <w:rsid w:val="00A85E6E"/>
    <w:rsid w:val="00A8695D"/>
    <w:rsid w:val="00A869D3"/>
    <w:rsid w:val="00A93398"/>
    <w:rsid w:val="00A93804"/>
    <w:rsid w:val="00A94378"/>
    <w:rsid w:val="00A94C66"/>
    <w:rsid w:val="00AA0F36"/>
    <w:rsid w:val="00AA330E"/>
    <w:rsid w:val="00AA3470"/>
    <w:rsid w:val="00AA666A"/>
    <w:rsid w:val="00AB1489"/>
    <w:rsid w:val="00AC0505"/>
    <w:rsid w:val="00AC0611"/>
    <w:rsid w:val="00AC38E4"/>
    <w:rsid w:val="00AC48A5"/>
    <w:rsid w:val="00AC6587"/>
    <w:rsid w:val="00AD10F8"/>
    <w:rsid w:val="00AD4C6A"/>
    <w:rsid w:val="00AD7F0F"/>
    <w:rsid w:val="00AE4058"/>
    <w:rsid w:val="00AE4DD8"/>
    <w:rsid w:val="00AF6180"/>
    <w:rsid w:val="00B04BC4"/>
    <w:rsid w:val="00B04F7C"/>
    <w:rsid w:val="00B063D3"/>
    <w:rsid w:val="00B07737"/>
    <w:rsid w:val="00B102D1"/>
    <w:rsid w:val="00B11259"/>
    <w:rsid w:val="00B11BA2"/>
    <w:rsid w:val="00B12A92"/>
    <w:rsid w:val="00B17834"/>
    <w:rsid w:val="00B20435"/>
    <w:rsid w:val="00B2103B"/>
    <w:rsid w:val="00B22F3C"/>
    <w:rsid w:val="00B25F39"/>
    <w:rsid w:val="00B26DBD"/>
    <w:rsid w:val="00B3187A"/>
    <w:rsid w:val="00B31FA8"/>
    <w:rsid w:val="00B3335E"/>
    <w:rsid w:val="00B5076D"/>
    <w:rsid w:val="00B50D4E"/>
    <w:rsid w:val="00B5188B"/>
    <w:rsid w:val="00B52DDF"/>
    <w:rsid w:val="00B534A1"/>
    <w:rsid w:val="00B552CC"/>
    <w:rsid w:val="00B6012C"/>
    <w:rsid w:val="00B64AD7"/>
    <w:rsid w:val="00B76624"/>
    <w:rsid w:val="00B76C2A"/>
    <w:rsid w:val="00B77393"/>
    <w:rsid w:val="00B82CC3"/>
    <w:rsid w:val="00B908E2"/>
    <w:rsid w:val="00B92F35"/>
    <w:rsid w:val="00B967CB"/>
    <w:rsid w:val="00BA0BBE"/>
    <w:rsid w:val="00BA0C4C"/>
    <w:rsid w:val="00BA0F23"/>
    <w:rsid w:val="00BA6C06"/>
    <w:rsid w:val="00BA7877"/>
    <w:rsid w:val="00BB2267"/>
    <w:rsid w:val="00BB4CF5"/>
    <w:rsid w:val="00BC22FA"/>
    <w:rsid w:val="00BC2B90"/>
    <w:rsid w:val="00BC39C1"/>
    <w:rsid w:val="00BC3EF5"/>
    <w:rsid w:val="00BC4448"/>
    <w:rsid w:val="00BC574C"/>
    <w:rsid w:val="00BD6167"/>
    <w:rsid w:val="00BD6DB7"/>
    <w:rsid w:val="00BE287C"/>
    <w:rsid w:val="00BE4741"/>
    <w:rsid w:val="00BE5761"/>
    <w:rsid w:val="00BF2130"/>
    <w:rsid w:val="00BF4F05"/>
    <w:rsid w:val="00BF5595"/>
    <w:rsid w:val="00BF74D8"/>
    <w:rsid w:val="00C0179A"/>
    <w:rsid w:val="00C0188F"/>
    <w:rsid w:val="00C02A84"/>
    <w:rsid w:val="00C10315"/>
    <w:rsid w:val="00C15198"/>
    <w:rsid w:val="00C223B6"/>
    <w:rsid w:val="00C22F55"/>
    <w:rsid w:val="00C23979"/>
    <w:rsid w:val="00C27030"/>
    <w:rsid w:val="00C27C5F"/>
    <w:rsid w:val="00C317B9"/>
    <w:rsid w:val="00C33839"/>
    <w:rsid w:val="00C4173E"/>
    <w:rsid w:val="00C44315"/>
    <w:rsid w:val="00C448CC"/>
    <w:rsid w:val="00C454A2"/>
    <w:rsid w:val="00C45D59"/>
    <w:rsid w:val="00C46AC1"/>
    <w:rsid w:val="00C5142A"/>
    <w:rsid w:val="00C54656"/>
    <w:rsid w:val="00C54851"/>
    <w:rsid w:val="00C575A5"/>
    <w:rsid w:val="00C600C9"/>
    <w:rsid w:val="00C62BDD"/>
    <w:rsid w:val="00C65B48"/>
    <w:rsid w:val="00C73F36"/>
    <w:rsid w:val="00C742EF"/>
    <w:rsid w:val="00C765F6"/>
    <w:rsid w:val="00C81209"/>
    <w:rsid w:val="00C820B0"/>
    <w:rsid w:val="00C83408"/>
    <w:rsid w:val="00C84AD4"/>
    <w:rsid w:val="00C853F4"/>
    <w:rsid w:val="00C87744"/>
    <w:rsid w:val="00C90A5B"/>
    <w:rsid w:val="00C94C2E"/>
    <w:rsid w:val="00CB1C7C"/>
    <w:rsid w:val="00CB2D3E"/>
    <w:rsid w:val="00CB62BE"/>
    <w:rsid w:val="00CC064B"/>
    <w:rsid w:val="00CC58F9"/>
    <w:rsid w:val="00CC6EB2"/>
    <w:rsid w:val="00CD2687"/>
    <w:rsid w:val="00CD3AB2"/>
    <w:rsid w:val="00CE0066"/>
    <w:rsid w:val="00CE6424"/>
    <w:rsid w:val="00CF0800"/>
    <w:rsid w:val="00D00876"/>
    <w:rsid w:val="00D013D4"/>
    <w:rsid w:val="00D058FE"/>
    <w:rsid w:val="00D07732"/>
    <w:rsid w:val="00D114C4"/>
    <w:rsid w:val="00D141E9"/>
    <w:rsid w:val="00D26644"/>
    <w:rsid w:val="00D3482B"/>
    <w:rsid w:val="00D34A3C"/>
    <w:rsid w:val="00D35D97"/>
    <w:rsid w:val="00D3660A"/>
    <w:rsid w:val="00D37874"/>
    <w:rsid w:val="00D402B0"/>
    <w:rsid w:val="00D4048D"/>
    <w:rsid w:val="00D41A64"/>
    <w:rsid w:val="00D549CC"/>
    <w:rsid w:val="00D55F5B"/>
    <w:rsid w:val="00D6322D"/>
    <w:rsid w:val="00D6437A"/>
    <w:rsid w:val="00D6505E"/>
    <w:rsid w:val="00D71EE7"/>
    <w:rsid w:val="00D766B1"/>
    <w:rsid w:val="00D77CA5"/>
    <w:rsid w:val="00D806FE"/>
    <w:rsid w:val="00D80E85"/>
    <w:rsid w:val="00D81789"/>
    <w:rsid w:val="00D82516"/>
    <w:rsid w:val="00D87D81"/>
    <w:rsid w:val="00D95750"/>
    <w:rsid w:val="00DA10B0"/>
    <w:rsid w:val="00DA11EA"/>
    <w:rsid w:val="00DA4F0C"/>
    <w:rsid w:val="00DA523D"/>
    <w:rsid w:val="00DB1D5F"/>
    <w:rsid w:val="00DB72CB"/>
    <w:rsid w:val="00DC09D9"/>
    <w:rsid w:val="00DC1217"/>
    <w:rsid w:val="00DC247B"/>
    <w:rsid w:val="00DC349F"/>
    <w:rsid w:val="00DC439E"/>
    <w:rsid w:val="00DC5583"/>
    <w:rsid w:val="00DC5629"/>
    <w:rsid w:val="00DE0AA1"/>
    <w:rsid w:val="00DE287F"/>
    <w:rsid w:val="00DE2EA6"/>
    <w:rsid w:val="00DE35A0"/>
    <w:rsid w:val="00DE49D4"/>
    <w:rsid w:val="00DE61F0"/>
    <w:rsid w:val="00DE64C8"/>
    <w:rsid w:val="00DE682C"/>
    <w:rsid w:val="00DF07D5"/>
    <w:rsid w:val="00DF3B3C"/>
    <w:rsid w:val="00DF509C"/>
    <w:rsid w:val="00E049BE"/>
    <w:rsid w:val="00E12F04"/>
    <w:rsid w:val="00E1538D"/>
    <w:rsid w:val="00E16CA7"/>
    <w:rsid w:val="00E224B4"/>
    <w:rsid w:val="00E23E4F"/>
    <w:rsid w:val="00E24047"/>
    <w:rsid w:val="00E27705"/>
    <w:rsid w:val="00E33969"/>
    <w:rsid w:val="00E3576B"/>
    <w:rsid w:val="00E35C96"/>
    <w:rsid w:val="00E36983"/>
    <w:rsid w:val="00E40BC0"/>
    <w:rsid w:val="00E430A4"/>
    <w:rsid w:val="00E455D0"/>
    <w:rsid w:val="00E4689D"/>
    <w:rsid w:val="00E5158D"/>
    <w:rsid w:val="00E5408D"/>
    <w:rsid w:val="00E56472"/>
    <w:rsid w:val="00E572D9"/>
    <w:rsid w:val="00E6179D"/>
    <w:rsid w:val="00E63561"/>
    <w:rsid w:val="00E7670F"/>
    <w:rsid w:val="00E778DB"/>
    <w:rsid w:val="00E81196"/>
    <w:rsid w:val="00E82D38"/>
    <w:rsid w:val="00E838C1"/>
    <w:rsid w:val="00E87248"/>
    <w:rsid w:val="00E87A84"/>
    <w:rsid w:val="00E90B57"/>
    <w:rsid w:val="00E91B72"/>
    <w:rsid w:val="00E923CD"/>
    <w:rsid w:val="00E92609"/>
    <w:rsid w:val="00EA077F"/>
    <w:rsid w:val="00EA1AA2"/>
    <w:rsid w:val="00EB1749"/>
    <w:rsid w:val="00EB3341"/>
    <w:rsid w:val="00EB7225"/>
    <w:rsid w:val="00EB74E4"/>
    <w:rsid w:val="00EC0FCB"/>
    <w:rsid w:val="00EC7311"/>
    <w:rsid w:val="00ED3C97"/>
    <w:rsid w:val="00ED60E2"/>
    <w:rsid w:val="00EE0C7E"/>
    <w:rsid w:val="00EE4A11"/>
    <w:rsid w:val="00EF4F74"/>
    <w:rsid w:val="00EF51D6"/>
    <w:rsid w:val="00EF5D91"/>
    <w:rsid w:val="00EF7B8A"/>
    <w:rsid w:val="00F00643"/>
    <w:rsid w:val="00F069C3"/>
    <w:rsid w:val="00F1225A"/>
    <w:rsid w:val="00F123D1"/>
    <w:rsid w:val="00F15194"/>
    <w:rsid w:val="00F2082B"/>
    <w:rsid w:val="00F20A3D"/>
    <w:rsid w:val="00F26139"/>
    <w:rsid w:val="00F270D3"/>
    <w:rsid w:val="00F303BE"/>
    <w:rsid w:val="00F30A40"/>
    <w:rsid w:val="00F31D16"/>
    <w:rsid w:val="00F3420B"/>
    <w:rsid w:val="00F35B94"/>
    <w:rsid w:val="00F42F17"/>
    <w:rsid w:val="00F42F7E"/>
    <w:rsid w:val="00F438F7"/>
    <w:rsid w:val="00F44372"/>
    <w:rsid w:val="00F445B3"/>
    <w:rsid w:val="00F453D9"/>
    <w:rsid w:val="00F46E7F"/>
    <w:rsid w:val="00F50551"/>
    <w:rsid w:val="00F53A28"/>
    <w:rsid w:val="00F616D0"/>
    <w:rsid w:val="00F63DCB"/>
    <w:rsid w:val="00F714F0"/>
    <w:rsid w:val="00F7338E"/>
    <w:rsid w:val="00F77D66"/>
    <w:rsid w:val="00F81D60"/>
    <w:rsid w:val="00F905DC"/>
    <w:rsid w:val="00F93DCE"/>
    <w:rsid w:val="00FA1A13"/>
    <w:rsid w:val="00FA1C7D"/>
    <w:rsid w:val="00FA6530"/>
    <w:rsid w:val="00FA6ABB"/>
    <w:rsid w:val="00FB2537"/>
    <w:rsid w:val="00FB2B93"/>
    <w:rsid w:val="00FC34FE"/>
    <w:rsid w:val="00FC4F32"/>
    <w:rsid w:val="00FC69B7"/>
    <w:rsid w:val="00FD2F1A"/>
    <w:rsid w:val="00FD4CBA"/>
    <w:rsid w:val="00FD5383"/>
    <w:rsid w:val="00FE18B2"/>
    <w:rsid w:val="00FE5C11"/>
    <w:rsid w:val="00FE75BA"/>
    <w:rsid w:val="00FE76A4"/>
    <w:rsid w:val="00FF5BB8"/>
  </w:rsids>
  <m:mathPr>
    <m:mathFont m:val="Cambria Math"/>
    <m:brkBin m:val="before"/>
    <m:brkBinSub m:val="--"/>
    <m:smallFrac/>
    <m:dispDef/>
    <m:lMargin m:val="0"/>
    <m:rMargin m:val="0"/>
    <m:defJc m:val="centerGroup"/>
    <m:wrapIndent m:val="1440"/>
    <m:intLim m:val="subSup"/>
    <m:naryLim m:val="undOvr"/>
  </m:mathPr>
  <w:themeFontLang w:val="es-CO" w:eastAsia="ja-JP" w:bidi="si-LK"/>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36A8B2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iPriority="0"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20B0"/>
    <w:pPr>
      <w:spacing w:after="0" w:line="240" w:lineRule="auto"/>
    </w:pPr>
    <w:rPr>
      <w:rFonts w:ascii="Times New Roman" w:eastAsia="Times New Roman" w:hAnsi="Times New Roman" w:cs="Times New Roman"/>
      <w:sz w:val="20"/>
      <w:szCs w:val="20"/>
      <w:lang w:val="es-ES" w:eastAsia="es-ES"/>
    </w:rPr>
  </w:style>
  <w:style w:type="paragraph" w:styleId="Ttulo1">
    <w:name w:val="heading 1"/>
    <w:basedOn w:val="Normal"/>
    <w:next w:val="Normal"/>
    <w:link w:val="Ttulo1Car"/>
    <w:qFormat/>
    <w:rsid w:val="00E1538D"/>
    <w:pPr>
      <w:keepNext/>
      <w:spacing w:before="240" w:after="60"/>
      <w:outlineLvl w:val="0"/>
    </w:pPr>
    <w:rPr>
      <w:rFonts w:ascii="Arial" w:hAnsi="Arial" w:cs="Arial"/>
      <w:b/>
      <w:bCs/>
      <w:kern w:val="32"/>
      <w:sz w:val="32"/>
      <w:szCs w:val="32"/>
    </w:rPr>
  </w:style>
  <w:style w:type="paragraph" w:styleId="Ttulo2">
    <w:name w:val="heading 2"/>
    <w:basedOn w:val="Normal"/>
    <w:next w:val="Normal"/>
    <w:link w:val="Ttulo2Car"/>
    <w:qFormat/>
    <w:rsid w:val="00E1538D"/>
    <w:pPr>
      <w:keepNext/>
      <w:widowControl w:val="0"/>
      <w:tabs>
        <w:tab w:val="num" w:pos="0"/>
      </w:tabs>
      <w:suppressAutoHyphens/>
      <w:jc w:val="center"/>
      <w:outlineLvl w:val="1"/>
    </w:pPr>
    <w:rPr>
      <w:rFonts w:ascii="Arial" w:eastAsia="Bitstream Vera Sans" w:hAnsi="Arial"/>
      <w:b/>
      <w:sz w:val="24"/>
      <w:lang w:val="es-CO"/>
    </w:rPr>
  </w:style>
  <w:style w:type="paragraph" w:styleId="Ttulo3">
    <w:name w:val="heading 3"/>
    <w:basedOn w:val="Normal"/>
    <w:next w:val="Normal"/>
    <w:link w:val="Ttulo3Car"/>
    <w:qFormat/>
    <w:rsid w:val="00E1538D"/>
    <w:pPr>
      <w:keepNext/>
      <w:spacing w:before="240" w:after="60"/>
      <w:outlineLvl w:val="2"/>
    </w:pPr>
    <w:rPr>
      <w:rFonts w:ascii="Arial" w:hAnsi="Arial" w:cs="Arial"/>
      <w:b/>
      <w:bCs/>
      <w:sz w:val="26"/>
      <w:szCs w:val="26"/>
    </w:rPr>
  </w:style>
  <w:style w:type="paragraph" w:styleId="Ttulo4">
    <w:name w:val="heading 4"/>
    <w:basedOn w:val="Normal"/>
    <w:next w:val="Normal"/>
    <w:link w:val="Ttulo4Car"/>
    <w:qFormat/>
    <w:rsid w:val="00E1538D"/>
    <w:pPr>
      <w:keepNext/>
      <w:spacing w:before="240" w:after="60"/>
      <w:outlineLvl w:val="3"/>
    </w:pPr>
    <w:rPr>
      <w:b/>
      <w:bCs/>
      <w:sz w:val="28"/>
      <w:szCs w:val="28"/>
    </w:rPr>
  </w:style>
  <w:style w:type="paragraph" w:styleId="Ttulo5">
    <w:name w:val="heading 5"/>
    <w:basedOn w:val="Normal"/>
    <w:next w:val="Normal"/>
    <w:link w:val="Ttulo5Car"/>
    <w:qFormat/>
    <w:rsid w:val="00E1538D"/>
    <w:pPr>
      <w:keepNext/>
      <w:outlineLvl w:val="4"/>
    </w:pPr>
    <w:rPr>
      <w:i/>
      <w:sz w:val="19"/>
      <w:u w:val="single"/>
    </w:rPr>
  </w:style>
  <w:style w:type="paragraph" w:styleId="Ttulo6">
    <w:name w:val="heading 6"/>
    <w:basedOn w:val="Normal"/>
    <w:next w:val="Normal"/>
    <w:link w:val="Ttulo6Car"/>
    <w:qFormat/>
    <w:rsid w:val="00E1538D"/>
    <w:pPr>
      <w:keepNext/>
      <w:outlineLvl w:val="5"/>
    </w:pPr>
    <w:rPr>
      <w:rFonts w:ascii="CG Times" w:hAnsi="CG Times"/>
      <w:i/>
      <w:u w:val="single"/>
    </w:rPr>
  </w:style>
  <w:style w:type="paragraph" w:styleId="Ttulo7">
    <w:name w:val="heading 7"/>
    <w:basedOn w:val="Normal"/>
    <w:next w:val="Normal"/>
    <w:link w:val="Ttulo7Car"/>
    <w:qFormat/>
    <w:rsid w:val="00E1538D"/>
    <w:pPr>
      <w:keepNext/>
      <w:outlineLvl w:val="6"/>
    </w:pPr>
    <w:rPr>
      <w:rFonts w:ascii="CG Times" w:hAnsi="CG Times"/>
      <w:b/>
      <w:i/>
      <w:sz w:val="21"/>
      <w:u w:val="single"/>
    </w:rPr>
  </w:style>
  <w:style w:type="paragraph" w:styleId="Ttulo8">
    <w:name w:val="heading 8"/>
    <w:basedOn w:val="Normal"/>
    <w:next w:val="Normal"/>
    <w:link w:val="Ttulo8Car"/>
    <w:qFormat/>
    <w:rsid w:val="00E1538D"/>
    <w:pPr>
      <w:keepNext/>
      <w:outlineLvl w:val="7"/>
    </w:pPr>
    <w:rPr>
      <w:rFonts w:ascii="CG Times" w:hAnsi="CG Times"/>
      <w:i/>
      <w:sz w:val="21"/>
    </w:rPr>
  </w:style>
  <w:style w:type="paragraph" w:styleId="Ttulo9">
    <w:name w:val="heading 9"/>
    <w:basedOn w:val="Normal"/>
    <w:next w:val="Normal"/>
    <w:link w:val="Ttulo9Car"/>
    <w:qFormat/>
    <w:rsid w:val="00E1538D"/>
    <w:pPr>
      <w:spacing w:before="240" w:after="60"/>
      <w:outlineLvl w:val="8"/>
    </w:pPr>
    <w:rPr>
      <w:rFonts w:ascii="Arial" w:hAnsi="Arial" w:cs="Arial"/>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C820B0"/>
    <w:pPr>
      <w:tabs>
        <w:tab w:val="center" w:pos="4252"/>
        <w:tab w:val="right" w:pos="8504"/>
      </w:tabs>
    </w:pPr>
  </w:style>
  <w:style w:type="character" w:customStyle="1" w:styleId="EncabezadoCar">
    <w:name w:val="Encabezado Car"/>
    <w:basedOn w:val="Fuentedeprrafopredeter"/>
    <w:link w:val="Encabezado"/>
    <w:rsid w:val="00C820B0"/>
    <w:rPr>
      <w:rFonts w:ascii="Times New Roman" w:eastAsia="Times New Roman" w:hAnsi="Times New Roman" w:cs="Times New Roman"/>
      <w:sz w:val="20"/>
      <w:szCs w:val="20"/>
      <w:lang w:val="es-ES" w:eastAsia="es-ES"/>
    </w:rPr>
  </w:style>
  <w:style w:type="paragraph" w:styleId="Piedepgina">
    <w:name w:val="footer"/>
    <w:basedOn w:val="Normal"/>
    <w:link w:val="PiedepginaCar"/>
    <w:uiPriority w:val="99"/>
    <w:rsid w:val="00C820B0"/>
    <w:pPr>
      <w:tabs>
        <w:tab w:val="center" w:pos="4252"/>
        <w:tab w:val="right" w:pos="8504"/>
      </w:tabs>
    </w:pPr>
  </w:style>
  <w:style w:type="character" w:customStyle="1" w:styleId="PiedepginaCar">
    <w:name w:val="Pie de página Car"/>
    <w:basedOn w:val="Fuentedeprrafopredeter"/>
    <w:link w:val="Piedepgina"/>
    <w:uiPriority w:val="99"/>
    <w:rsid w:val="00C820B0"/>
    <w:rPr>
      <w:rFonts w:ascii="Times New Roman" w:eastAsia="Times New Roman" w:hAnsi="Times New Roman" w:cs="Times New Roman"/>
      <w:sz w:val="20"/>
      <w:szCs w:val="20"/>
      <w:lang w:val="es-ES" w:eastAsia="es-ES"/>
    </w:rPr>
  </w:style>
  <w:style w:type="paragraph" w:styleId="Textodeglobo">
    <w:name w:val="Balloon Text"/>
    <w:basedOn w:val="Normal"/>
    <w:link w:val="TextodegloboCar"/>
    <w:uiPriority w:val="99"/>
    <w:semiHidden/>
    <w:unhideWhenUsed/>
    <w:rsid w:val="00C820B0"/>
    <w:rPr>
      <w:rFonts w:ascii="Tahoma" w:hAnsi="Tahoma" w:cs="Tahoma"/>
      <w:sz w:val="16"/>
      <w:szCs w:val="16"/>
    </w:rPr>
  </w:style>
  <w:style w:type="character" w:customStyle="1" w:styleId="TextodegloboCar">
    <w:name w:val="Texto de globo Car"/>
    <w:basedOn w:val="Fuentedeprrafopredeter"/>
    <w:link w:val="Textodeglobo"/>
    <w:uiPriority w:val="99"/>
    <w:semiHidden/>
    <w:rsid w:val="00C820B0"/>
    <w:rPr>
      <w:rFonts w:ascii="Tahoma" w:eastAsia="Times New Roman" w:hAnsi="Tahoma" w:cs="Tahoma"/>
      <w:sz w:val="16"/>
      <w:szCs w:val="16"/>
      <w:lang w:val="es-ES" w:eastAsia="es-ES"/>
    </w:rPr>
  </w:style>
  <w:style w:type="paragraph" w:styleId="Prrafodelista">
    <w:name w:val="List Paragraph"/>
    <w:basedOn w:val="Normal"/>
    <w:uiPriority w:val="34"/>
    <w:qFormat/>
    <w:rsid w:val="00FE76A4"/>
    <w:pPr>
      <w:ind w:left="720"/>
      <w:contextualSpacing/>
    </w:pPr>
  </w:style>
  <w:style w:type="character" w:customStyle="1" w:styleId="Ttulo1Car">
    <w:name w:val="Título 1 Car"/>
    <w:basedOn w:val="Fuentedeprrafopredeter"/>
    <w:link w:val="Ttulo1"/>
    <w:rsid w:val="00E1538D"/>
    <w:rPr>
      <w:rFonts w:ascii="Arial" w:eastAsia="Times New Roman" w:hAnsi="Arial" w:cs="Arial"/>
      <w:b/>
      <w:bCs/>
      <w:kern w:val="32"/>
      <w:sz w:val="32"/>
      <w:szCs w:val="32"/>
      <w:lang w:val="es-ES" w:eastAsia="es-ES"/>
    </w:rPr>
  </w:style>
  <w:style w:type="character" w:customStyle="1" w:styleId="Ttulo2Car">
    <w:name w:val="Título 2 Car"/>
    <w:basedOn w:val="Fuentedeprrafopredeter"/>
    <w:link w:val="Ttulo2"/>
    <w:rsid w:val="00E1538D"/>
    <w:rPr>
      <w:rFonts w:ascii="Arial" w:eastAsia="Bitstream Vera Sans" w:hAnsi="Arial" w:cs="Times New Roman"/>
      <w:b/>
      <w:sz w:val="24"/>
      <w:szCs w:val="20"/>
      <w:lang w:eastAsia="es-ES"/>
    </w:rPr>
  </w:style>
  <w:style w:type="character" w:customStyle="1" w:styleId="Ttulo3Car">
    <w:name w:val="Título 3 Car"/>
    <w:basedOn w:val="Fuentedeprrafopredeter"/>
    <w:link w:val="Ttulo3"/>
    <w:rsid w:val="00E1538D"/>
    <w:rPr>
      <w:rFonts w:ascii="Arial" w:eastAsia="Times New Roman" w:hAnsi="Arial" w:cs="Arial"/>
      <w:b/>
      <w:bCs/>
      <w:sz w:val="26"/>
      <w:szCs w:val="26"/>
      <w:lang w:val="es-ES" w:eastAsia="es-ES"/>
    </w:rPr>
  </w:style>
  <w:style w:type="character" w:customStyle="1" w:styleId="Ttulo4Car">
    <w:name w:val="Título 4 Car"/>
    <w:basedOn w:val="Fuentedeprrafopredeter"/>
    <w:link w:val="Ttulo4"/>
    <w:rsid w:val="00E1538D"/>
    <w:rPr>
      <w:rFonts w:ascii="Times New Roman" w:eastAsia="Times New Roman" w:hAnsi="Times New Roman" w:cs="Times New Roman"/>
      <w:b/>
      <w:bCs/>
      <w:sz w:val="28"/>
      <w:szCs w:val="28"/>
      <w:lang w:val="es-ES" w:eastAsia="es-ES"/>
    </w:rPr>
  </w:style>
  <w:style w:type="character" w:customStyle="1" w:styleId="Ttulo5Car">
    <w:name w:val="Título 5 Car"/>
    <w:basedOn w:val="Fuentedeprrafopredeter"/>
    <w:link w:val="Ttulo5"/>
    <w:rsid w:val="00E1538D"/>
    <w:rPr>
      <w:rFonts w:ascii="Times New Roman" w:eastAsia="Times New Roman" w:hAnsi="Times New Roman" w:cs="Times New Roman"/>
      <w:i/>
      <w:sz w:val="19"/>
      <w:szCs w:val="20"/>
      <w:u w:val="single"/>
      <w:lang w:val="es-ES" w:eastAsia="es-ES"/>
    </w:rPr>
  </w:style>
  <w:style w:type="character" w:customStyle="1" w:styleId="Ttulo6Car">
    <w:name w:val="Título 6 Car"/>
    <w:basedOn w:val="Fuentedeprrafopredeter"/>
    <w:link w:val="Ttulo6"/>
    <w:rsid w:val="00E1538D"/>
    <w:rPr>
      <w:rFonts w:ascii="CG Times" w:eastAsia="Times New Roman" w:hAnsi="CG Times" w:cs="Times New Roman"/>
      <w:i/>
      <w:sz w:val="20"/>
      <w:szCs w:val="20"/>
      <w:u w:val="single"/>
      <w:lang w:val="es-ES" w:eastAsia="es-ES"/>
    </w:rPr>
  </w:style>
  <w:style w:type="character" w:customStyle="1" w:styleId="Ttulo7Car">
    <w:name w:val="Título 7 Car"/>
    <w:basedOn w:val="Fuentedeprrafopredeter"/>
    <w:link w:val="Ttulo7"/>
    <w:rsid w:val="00E1538D"/>
    <w:rPr>
      <w:rFonts w:ascii="CG Times" w:eastAsia="Times New Roman" w:hAnsi="CG Times" w:cs="Times New Roman"/>
      <w:b/>
      <w:i/>
      <w:sz w:val="21"/>
      <w:szCs w:val="20"/>
      <w:u w:val="single"/>
      <w:lang w:val="es-ES" w:eastAsia="es-ES"/>
    </w:rPr>
  </w:style>
  <w:style w:type="character" w:customStyle="1" w:styleId="Ttulo8Car">
    <w:name w:val="Título 8 Car"/>
    <w:basedOn w:val="Fuentedeprrafopredeter"/>
    <w:link w:val="Ttulo8"/>
    <w:rsid w:val="00E1538D"/>
    <w:rPr>
      <w:rFonts w:ascii="CG Times" w:eastAsia="Times New Roman" w:hAnsi="CG Times" w:cs="Times New Roman"/>
      <w:i/>
      <w:sz w:val="21"/>
      <w:szCs w:val="20"/>
      <w:lang w:val="es-ES" w:eastAsia="es-ES"/>
    </w:rPr>
  </w:style>
  <w:style w:type="character" w:customStyle="1" w:styleId="Ttulo9Car">
    <w:name w:val="Título 9 Car"/>
    <w:basedOn w:val="Fuentedeprrafopredeter"/>
    <w:link w:val="Ttulo9"/>
    <w:rsid w:val="00E1538D"/>
    <w:rPr>
      <w:rFonts w:ascii="Arial" w:eastAsia="Times New Roman" w:hAnsi="Arial" w:cs="Arial"/>
      <w:lang w:val="es-ES" w:eastAsia="es-ES"/>
    </w:rPr>
  </w:style>
  <w:style w:type="paragraph" w:customStyle="1" w:styleId="Textoindependiente21">
    <w:name w:val="Texto independiente 21"/>
    <w:basedOn w:val="Normal"/>
    <w:rsid w:val="00E1538D"/>
    <w:pPr>
      <w:widowControl w:val="0"/>
      <w:tabs>
        <w:tab w:val="left" w:pos="8647"/>
      </w:tabs>
      <w:suppressAutoHyphens/>
      <w:jc w:val="both"/>
    </w:pPr>
    <w:rPr>
      <w:rFonts w:ascii="CG Times" w:eastAsia="Bitstream Vera Sans" w:hAnsi="CG Times"/>
      <w:i/>
      <w:sz w:val="24"/>
      <w:lang w:val="es-CO"/>
    </w:rPr>
  </w:style>
  <w:style w:type="paragraph" w:styleId="Textoindependiente2">
    <w:name w:val="Body Text 2"/>
    <w:basedOn w:val="Normal"/>
    <w:link w:val="Textoindependiente2Car"/>
    <w:rsid w:val="00E1538D"/>
    <w:pPr>
      <w:widowControl w:val="0"/>
      <w:suppressAutoHyphens/>
      <w:spacing w:after="120" w:line="480" w:lineRule="auto"/>
    </w:pPr>
    <w:rPr>
      <w:rFonts w:ascii="Bitstream Vera Serif" w:eastAsia="Bitstream Vera Sans" w:hAnsi="Bitstream Vera Serif"/>
      <w:sz w:val="24"/>
      <w:lang w:val="es-CO"/>
    </w:rPr>
  </w:style>
  <w:style w:type="character" w:customStyle="1" w:styleId="Textoindependiente2Car">
    <w:name w:val="Texto independiente 2 Car"/>
    <w:basedOn w:val="Fuentedeprrafopredeter"/>
    <w:link w:val="Textoindependiente2"/>
    <w:rsid w:val="00E1538D"/>
    <w:rPr>
      <w:rFonts w:ascii="Bitstream Vera Serif" w:eastAsia="Bitstream Vera Sans" w:hAnsi="Bitstream Vera Serif" w:cs="Times New Roman"/>
      <w:sz w:val="24"/>
      <w:szCs w:val="20"/>
      <w:lang w:eastAsia="es-ES"/>
    </w:rPr>
  </w:style>
  <w:style w:type="paragraph" w:customStyle="1" w:styleId="Textoindependiente31">
    <w:name w:val="Texto independiente 31"/>
    <w:basedOn w:val="Normal"/>
    <w:rsid w:val="00E1538D"/>
    <w:pPr>
      <w:widowControl w:val="0"/>
      <w:suppressAutoHyphens/>
    </w:pPr>
    <w:rPr>
      <w:rFonts w:ascii="Bitstream Vera Serif" w:eastAsia="Bitstream Vera Sans" w:hAnsi="Bitstream Vera Serif"/>
      <w:sz w:val="28"/>
      <w:lang w:val="es-CO"/>
    </w:rPr>
  </w:style>
  <w:style w:type="character" w:styleId="Hipervnculo">
    <w:name w:val="Hyperlink"/>
    <w:basedOn w:val="Fuentedeprrafopredeter"/>
    <w:uiPriority w:val="99"/>
    <w:rsid w:val="00E1538D"/>
    <w:rPr>
      <w:color w:val="0000FF"/>
      <w:u w:val="single"/>
    </w:rPr>
  </w:style>
  <w:style w:type="character" w:styleId="Hipervnculovisitado">
    <w:name w:val="FollowedHyperlink"/>
    <w:basedOn w:val="Fuentedeprrafopredeter"/>
    <w:uiPriority w:val="99"/>
    <w:rsid w:val="00E1538D"/>
    <w:rPr>
      <w:color w:val="800080"/>
      <w:u w:val="single"/>
    </w:rPr>
  </w:style>
  <w:style w:type="paragraph" w:customStyle="1" w:styleId="xl22">
    <w:name w:val="xl22"/>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pPr>
    <w:rPr>
      <w:rFonts w:ascii="Tahoma" w:hAnsi="Tahoma" w:cs="Tahoma"/>
      <w:sz w:val="24"/>
      <w:szCs w:val="24"/>
    </w:rPr>
  </w:style>
  <w:style w:type="paragraph" w:customStyle="1" w:styleId="xl23">
    <w:name w:val="xl23"/>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pPr>
    <w:rPr>
      <w:rFonts w:ascii="Tahoma" w:hAnsi="Tahoma" w:cs="Tahoma"/>
      <w:b/>
      <w:bCs/>
      <w:sz w:val="24"/>
      <w:szCs w:val="24"/>
    </w:rPr>
  </w:style>
  <w:style w:type="paragraph" w:customStyle="1" w:styleId="xl24">
    <w:name w:val="xl24"/>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pPr>
    <w:rPr>
      <w:rFonts w:ascii="Tahoma" w:hAnsi="Tahoma" w:cs="Tahoma"/>
      <w:b/>
      <w:bCs/>
      <w:sz w:val="24"/>
      <w:szCs w:val="24"/>
    </w:rPr>
  </w:style>
  <w:style w:type="paragraph" w:customStyle="1" w:styleId="xl25">
    <w:name w:val="xl25"/>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Tahoma" w:hAnsi="Tahoma" w:cs="Tahoma"/>
      <w:sz w:val="24"/>
      <w:szCs w:val="24"/>
    </w:rPr>
  </w:style>
  <w:style w:type="paragraph" w:customStyle="1" w:styleId="xl26">
    <w:name w:val="xl26"/>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Tahoma" w:hAnsi="Tahoma" w:cs="Tahoma"/>
      <w:sz w:val="24"/>
      <w:szCs w:val="24"/>
    </w:rPr>
  </w:style>
  <w:style w:type="character" w:styleId="Nmerodepgina">
    <w:name w:val="page number"/>
    <w:basedOn w:val="Fuentedeprrafopredeter"/>
    <w:rsid w:val="00E1538D"/>
  </w:style>
  <w:style w:type="paragraph" w:customStyle="1" w:styleId="xl27">
    <w:name w:val="xl27"/>
    <w:basedOn w:val="Normal"/>
    <w:rsid w:val="00E1538D"/>
    <w:pPr>
      <w:spacing w:before="100" w:beforeAutospacing="1" w:after="100" w:afterAutospacing="1"/>
    </w:pPr>
    <w:rPr>
      <w:rFonts w:ascii="Tahoma" w:hAnsi="Tahoma" w:cs="Tahoma"/>
      <w:b/>
      <w:bCs/>
      <w:color w:val="000000"/>
      <w:sz w:val="22"/>
      <w:szCs w:val="22"/>
    </w:rPr>
  </w:style>
  <w:style w:type="paragraph" w:customStyle="1" w:styleId="xl28">
    <w:name w:val="xl28"/>
    <w:basedOn w:val="Normal"/>
    <w:rsid w:val="00E1538D"/>
    <w:pPr>
      <w:spacing w:before="100" w:beforeAutospacing="1" w:after="100" w:afterAutospacing="1"/>
      <w:jc w:val="right"/>
    </w:pPr>
    <w:rPr>
      <w:rFonts w:ascii="Tahoma" w:hAnsi="Tahoma" w:cs="Tahoma"/>
      <w:color w:val="000000"/>
      <w:sz w:val="22"/>
      <w:szCs w:val="22"/>
    </w:rPr>
  </w:style>
  <w:style w:type="paragraph" w:customStyle="1" w:styleId="xl29">
    <w:name w:val="xl29"/>
    <w:basedOn w:val="Normal"/>
    <w:rsid w:val="00E1538D"/>
    <w:pPr>
      <w:spacing w:before="100" w:beforeAutospacing="1" w:after="100" w:afterAutospacing="1"/>
    </w:pPr>
    <w:rPr>
      <w:rFonts w:ascii="Tahoma" w:hAnsi="Tahoma" w:cs="Tahoma"/>
      <w:color w:val="000000"/>
      <w:sz w:val="22"/>
      <w:szCs w:val="22"/>
    </w:rPr>
  </w:style>
  <w:style w:type="paragraph" w:customStyle="1" w:styleId="xl30">
    <w:name w:val="xl30"/>
    <w:basedOn w:val="Normal"/>
    <w:rsid w:val="00E1538D"/>
    <w:pPr>
      <w:spacing w:before="100" w:beforeAutospacing="1" w:after="100" w:afterAutospacing="1"/>
    </w:pPr>
    <w:rPr>
      <w:rFonts w:ascii="Tahoma" w:hAnsi="Tahoma" w:cs="Tahoma"/>
      <w:sz w:val="22"/>
      <w:szCs w:val="22"/>
    </w:rPr>
  </w:style>
  <w:style w:type="paragraph" w:customStyle="1" w:styleId="xl31">
    <w:name w:val="xl31"/>
    <w:basedOn w:val="Normal"/>
    <w:rsid w:val="00E1538D"/>
    <w:pPr>
      <w:spacing w:before="100" w:beforeAutospacing="1" w:after="100" w:afterAutospacing="1"/>
      <w:jc w:val="right"/>
    </w:pPr>
    <w:rPr>
      <w:rFonts w:ascii="Tahoma" w:hAnsi="Tahoma" w:cs="Tahoma"/>
      <w:color w:val="000000"/>
      <w:sz w:val="22"/>
      <w:szCs w:val="22"/>
    </w:rPr>
  </w:style>
  <w:style w:type="paragraph" w:styleId="Textoindependiente3">
    <w:name w:val="Body Text 3"/>
    <w:basedOn w:val="Normal"/>
    <w:link w:val="Textoindependiente3Car"/>
    <w:rsid w:val="00E1538D"/>
    <w:rPr>
      <w:sz w:val="28"/>
    </w:rPr>
  </w:style>
  <w:style w:type="character" w:customStyle="1" w:styleId="Textoindependiente3Car">
    <w:name w:val="Texto independiente 3 Car"/>
    <w:basedOn w:val="Fuentedeprrafopredeter"/>
    <w:link w:val="Textoindependiente3"/>
    <w:rsid w:val="00E1538D"/>
    <w:rPr>
      <w:rFonts w:ascii="Times New Roman" w:eastAsia="Times New Roman" w:hAnsi="Times New Roman" w:cs="Times New Roman"/>
      <w:sz w:val="28"/>
      <w:szCs w:val="20"/>
      <w:lang w:val="es-ES" w:eastAsia="es-ES"/>
    </w:rPr>
  </w:style>
  <w:style w:type="paragraph" w:styleId="Textoindependiente">
    <w:name w:val="Body Text"/>
    <w:basedOn w:val="Normal"/>
    <w:link w:val="TextoindependienteCar"/>
    <w:rsid w:val="00E1538D"/>
    <w:pPr>
      <w:jc w:val="both"/>
    </w:pPr>
    <w:rPr>
      <w:i/>
    </w:rPr>
  </w:style>
  <w:style w:type="character" w:customStyle="1" w:styleId="TextoindependienteCar">
    <w:name w:val="Texto independiente Car"/>
    <w:basedOn w:val="Fuentedeprrafopredeter"/>
    <w:link w:val="Textoindependiente"/>
    <w:rsid w:val="00E1538D"/>
    <w:rPr>
      <w:rFonts w:ascii="Times New Roman" w:eastAsia="Times New Roman" w:hAnsi="Times New Roman" w:cs="Times New Roman"/>
      <w:i/>
      <w:sz w:val="20"/>
      <w:szCs w:val="20"/>
      <w:lang w:val="es-ES" w:eastAsia="es-ES"/>
    </w:rPr>
  </w:style>
  <w:style w:type="paragraph" w:styleId="Ttulo">
    <w:name w:val="Title"/>
    <w:basedOn w:val="Normal"/>
    <w:link w:val="TtuloCar"/>
    <w:qFormat/>
    <w:rsid w:val="00E1538D"/>
    <w:pPr>
      <w:jc w:val="center"/>
    </w:pPr>
    <w:rPr>
      <w:rFonts w:ascii="Tahoma" w:hAnsi="Tahoma"/>
      <w:b/>
      <w:sz w:val="24"/>
    </w:rPr>
  </w:style>
  <w:style w:type="character" w:customStyle="1" w:styleId="TtuloCar">
    <w:name w:val="Título Car"/>
    <w:basedOn w:val="Fuentedeprrafopredeter"/>
    <w:link w:val="Ttulo"/>
    <w:rsid w:val="00E1538D"/>
    <w:rPr>
      <w:rFonts w:ascii="Tahoma" w:eastAsia="Times New Roman" w:hAnsi="Tahoma" w:cs="Times New Roman"/>
      <w:b/>
      <w:sz w:val="24"/>
      <w:szCs w:val="20"/>
      <w:lang w:val="es-ES" w:eastAsia="es-ES"/>
    </w:rPr>
  </w:style>
  <w:style w:type="paragraph" w:customStyle="1" w:styleId="xl65">
    <w:name w:val="xl65"/>
    <w:basedOn w:val="Normal"/>
    <w:rsid w:val="00E1538D"/>
    <w:pPr>
      <w:spacing w:before="100" w:beforeAutospacing="1" w:after="100" w:afterAutospacing="1"/>
    </w:pPr>
    <w:rPr>
      <w:rFonts w:ascii="Tahoma" w:hAnsi="Tahoma" w:cs="Tahoma"/>
      <w:sz w:val="18"/>
      <w:szCs w:val="18"/>
    </w:rPr>
  </w:style>
  <w:style w:type="paragraph" w:customStyle="1" w:styleId="xl66">
    <w:name w:val="xl66"/>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Tahoma" w:hAnsi="Tahoma" w:cs="Tahoma"/>
      <w:color w:val="000000"/>
      <w:sz w:val="18"/>
      <w:szCs w:val="18"/>
    </w:rPr>
  </w:style>
  <w:style w:type="paragraph" w:customStyle="1" w:styleId="xl67">
    <w:name w:val="xl67"/>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pPr>
    <w:rPr>
      <w:rFonts w:ascii="Tahoma" w:hAnsi="Tahoma" w:cs="Tahoma"/>
      <w:color w:val="000000"/>
      <w:sz w:val="18"/>
      <w:szCs w:val="18"/>
    </w:rPr>
  </w:style>
  <w:style w:type="paragraph" w:customStyle="1" w:styleId="xl68">
    <w:name w:val="xl68"/>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Tahoma" w:hAnsi="Tahoma" w:cs="Tahoma"/>
      <w:color w:val="000000"/>
      <w:sz w:val="18"/>
      <w:szCs w:val="18"/>
    </w:rPr>
  </w:style>
  <w:style w:type="paragraph" w:customStyle="1" w:styleId="xl63">
    <w:name w:val="xl63"/>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Arial" w:hAnsi="Arial" w:cs="Arial"/>
      <w:sz w:val="24"/>
      <w:szCs w:val="24"/>
    </w:rPr>
  </w:style>
  <w:style w:type="paragraph" w:customStyle="1" w:styleId="xl64">
    <w:name w:val="xl64"/>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pPr>
    <w:rPr>
      <w:rFonts w:ascii="Arial" w:hAnsi="Arial" w:cs="Arial"/>
      <w:sz w:val="24"/>
      <w:szCs w:val="24"/>
    </w:rPr>
  </w:style>
  <w:style w:type="paragraph" w:styleId="Lista">
    <w:name w:val="List"/>
    <w:basedOn w:val="Normal"/>
    <w:rsid w:val="00662BA3"/>
    <w:pPr>
      <w:ind w:left="283" w:hanging="283"/>
      <w:contextualSpacing/>
    </w:pPr>
    <w:rPr>
      <w:lang w:val="es-CO"/>
    </w:rPr>
  </w:style>
  <w:style w:type="paragraph" w:styleId="Listaconvietas2">
    <w:name w:val="List Bullet 2"/>
    <w:basedOn w:val="Normal"/>
    <w:unhideWhenUsed/>
    <w:rsid w:val="009A4D63"/>
    <w:pPr>
      <w:numPr>
        <w:numId w:val="3"/>
      </w:numPr>
      <w:contextualSpacing/>
    </w:pPr>
    <w:rPr>
      <w:lang w:val="es-CO"/>
    </w:rPr>
  </w:style>
  <w:style w:type="paragraph" w:styleId="Cierre">
    <w:name w:val="Closing"/>
    <w:basedOn w:val="Normal"/>
    <w:link w:val="CierreCar"/>
    <w:rsid w:val="003537A3"/>
    <w:pPr>
      <w:ind w:left="4252"/>
    </w:pPr>
    <w:rPr>
      <w:lang w:val="es-CO"/>
    </w:rPr>
  </w:style>
  <w:style w:type="character" w:customStyle="1" w:styleId="CierreCar">
    <w:name w:val="Cierre Car"/>
    <w:basedOn w:val="Fuentedeprrafopredeter"/>
    <w:link w:val="Cierre"/>
    <w:rsid w:val="003537A3"/>
    <w:rPr>
      <w:rFonts w:ascii="Times New Roman" w:eastAsia="Times New Roman" w:hAnsi="Times New Roman" w:cs="Times New Roman"/>
      <w:sz w:val="20"/>
      <w:szCs w:val="20"/>
      <w:lang w:eastAsia="es-ES"/>
    </w:rPr>
  </w:style>
  <w:style w:type="paragraph" w:styleId="Encabezadodemensaje">
    <w:name w:val="Message Header"/>
    <w:basedOn w:val="Normal"/>
    <w:link w:val="EncabezadodemensajeCar"/>
    <w:rsid w:val="009076D6"/>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CO"/>
    </w:rPr>
  </w:style>
  <w:style w:type="character" w:customStyle="1" w:styleId="EncabezadodemensajeCar">
    <w:name w:val="Encabezado de mensaje Car"/>
    <w:basedOn w:val="Fuentedeprrafopredeter"/>
    <w:link w:val="Encabezadodemensaje"/>
    <w:rsid w:val="009076D6"/>
    <w:rPr>
      <w:rFonts w:ascii="Cambria" w:eastAsia="Times New Roman" w:hAnsi="Cambria" w:cs="Times New Roman"/>
      <w:sz w:val="24"/>
      <w:szCs w:val="24"/>
      <w:shd w:val="pct20" w:color="auto" w:fill="auto"/>
      <w:lang w:eastAsia="es-ES"/>
    </w:rPr>
  </w:style>
  <w:style w:type="paragraph" w:customStyle="1" w:styleId="Default">
    <w:name w:val="Default"/>
    <w:rsid w:val="004F0DC0"/>
    <w:pPr>
      <w:autoSpaceDE w:val="0"/>
      <w:autoSpaceDN w:val="0"/>
      <w:adjustRightInd w:val="0"/>
      <w:spacing w:after="0" w:line="240" w:lineRule="auto"/>
    </w:pPr>
    <w:rPr>
      <w:rFonts w:ascii="Times New Roman" w:hAnsi="Times New Roman" w:cs="Times New Roman"/>
      <w:color w:val="000000"/>
      <w:sz w:val="24"/>
      <w:szCs w:val="24"/>
      <w:lang w:val="es-ES"/>
    </w:rPr>
  </w:style>
  <w:style w:type="paragraph" w:styleId="Sinespaciado">
    <w:name w:val="No Spacing"/>
    <w:uiPriority w:val="1"/>
    <w:qFormat/>
    <w:rsid w:val="00095E64"/>
    <w:pPr>
      <w:spacing w:after="0" w:line="240" w:lineRule="auto"/>
    </w:pPr>
    <w:rPr>
      <w:rFonts w:ascii="Times New Roman" w:eastAsia="Times New Roman" w:hAnsi="Times New Roman" w:cs="Times New Roman"/>
      <w:sz w:val="20"/>
      <w:szCs w:val="20"/>
      <w:lang w:val="es-ES" w:eastAsia="es-ES"/>
    </w:rPr>
  </w:style>
  <w:style w:type="character" w:customStyle="1" w:styleId="Mencinsinresolver1">
    <w:name w:val="Mención sin resolver1"/>
    <w:basedOn w:val="Fuentedeprrafopredeter"/>
    <w:uiPriority w:val="99"/>
    <w:rsid w:val="00D402B0"/>
    <w:rPr>
      <w:color w:val="605E5C"/>
      <w:shd w:val="clear" w:color="auto" w:fill="E1DFDD"/>
    </w:rPr>
  </w:style>
  <w:style w:type="character" w:styleId="nfasis">
    <w:name w:val="Emphasis"/>
    <w:basedOn w:val="Fuentedeprrafopredeter"/>
    <w:qFormat/>
    <w:rsid w:val="00F93DCE"/>
    <w:rPr>
      <w:i/>
      <w:iCs/>
    </w:rPr>
  </w:style>
  <w:style w:type="character" w:styleId="Mencinsinresolver">
    <w:name w:val="Unresolved Mention"/>
    <w:basedOn w:val="Fuentedeprrafopredeter"/>
    <w:uiPriority w:val="99"/>
    <w:semiHidden/>
    <w:unhideWhenUsed/>
    <w:rsid w:val="00C90A5B"/>
    <w:rPr>
      <w:color w:val="605E5C"/>
      <w:shd w:val="clear" w:color="auto" w:fill="E1DFDD"/>
    </w:rPr>
  </w:style>
  <w:style w:type="table" w:styleId="Tablaconcuadrcula">
    <w:name w:val="Table Grid"/>
    <w:basedOn w:val="Tablanormal"/>
    <w:uiPriority w:val="59"/>
    <w:rsid w:val="0003066B"/>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
    <w:name w:val="Tabla con cuadrícula1"/>
    <w:basedOn w:val="Tablanormal"/>
    <w:next w:val="Tablaconcuadrcula"/>
    <w:uiPriority w:val="59"/>
    <w:rsid w:val="00672C46"/>
    <w:pPr>
      <w:spacing w:after="0" w:line="240" w:lineRule="auto"/>
    </w:pPr>
    <w:rPr>
      <w:rFonts w:ascii="Cambria" w:eastAsia="MS Mincho" w:hAnsi="Cambria"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735674">
      <w:bodyDiv w:val="1"/>
      <w:marLeft w:val="0"/>
      <w:marRight w:val="0"/>
      <w:marTop w:val="0"/>
      <w:marBottom w:val="0"/>
      <w:divBdr>
        <w:top w:val="none" w:sz="0" w:space="0" w:color="auto"/>
        <w:left w:val="none" w:sz="0" w:space="0" w:color="auto"/>
        <w:bottom w:val="none" w:sz="0" w:space="0" w:color="auto"/>
        <w:right w:val="none" w:sz="0" w:space="0" w:color="auto"/>
      </w:divBdr>
    </w:div>
    <w:div w:id="190143502">
      <w:bodyDiv w:val="1"/>
      <w:marLeft w:val="0"/>
      <w:marRight w:val="0"/>
      <w:marTop w:val="0"/>
      <w:marBottom w:val="0"/>
      <w:divBdr>
        <w:top w:val="none" w:sz="0" w:space="0" w:color="auto"/>
        <w:left w:val="none" w:sz="0" w:space="0" w:color="auto"/>
        <w:bottom w:val="none" w:sz="0" w:space="0" w:color="auto"/>
        <w:right w:val="none" w:sz="0" w:space="0" w:color="auto"/>
      </w:divBdr>
    </w:div>
    <w:div w:id="215051305">
      <w:bodyDiv w:val="1"/>
      <w:marLeft w:val="0"/>
      <w:marRight w:val="0"/>
      <w:marTop w:val="0"/>
      <w:marBottom w:val="0"/>
      <w:divBdr>
        <w:top w:val="none" w:sz="0" w:space="0" w:color="auto"/>
        <w:left w:val="none" w:sz="0" w:space="0" w:color="auto"/>
        <w:bottom w:val="none" w:sz="0" w:space="0" w:color="auto"/>
        <w:right w:val="none" w:sz="0" w:space="0" w:color="auto"/>
      </w:divBdr>
    </w:div>
    <w:div w:id="347800274">
      <w:bodyDiv w:val="1"/>
      <w:marLeft w:val="0"/>
      <w:marRight w:val="0"/>
      <w:marTop w:val="0"/>
      <w:marBottom w:val="0"/>
      <w:divBdr>
        <w:top w:val="none" w:sz="0" w:space="0" w:color="auto"/>
        <w:left w:val="none" w:sz="0" w:space="0" w:color="auto"/>
        <w:bottom w:val="none" w:sz="0" w:space="0" w:color="auto"/>
        <w:right w:val="none" w:sz="0" w:space="0" w:color="auto"/>
      </w:divBdr>
    </w:div>
    <w:div w:id="393162654">
      <w:bodyDiv w:val="1"/>
      <w:marLeft w:val="0"/>
      <w:marRight w:val="0"/>
      <w:marTop w:val="0"/>
      <w:marBottom w:val="0"/>
      <w:divBdr>
        <w:top w:val="none" w:sz="0" w:space="0" w:color="auto"/>
        <w:left w:val="none" w:sz="0" w:space="0" w:color="auto"/>
        <w:bottom w:val="none" w:sz="0" w:space="0" w:color="auto"/>
        <w:right w:val="none" w:sz="0" w:space="0" w:color="auto"/>
      </w:divBdr>
    </w:div>
    <w:div w:id="412699100">
      <w:bodyDiv w:val="1"/>
      <w:marLeft w:val="0"/>
      <w:marRight w:val="0"/>
      <w:marTop w:val="0"/>
      <w:marBottom w:val="0"/>
      <w:divBdr>
        <w:top w:val="none" w:sz="0" w:space="0" w:color="auto"/>
        <w:left w:val="none" w:sz="0" w:space="0" w:color="auto"/>
        <w:bottom w:val="none" w:sz="0" w:space="0" w:color="auto"/>
        <w:right w:val="none" w:sz="0" w:space="0" w:color="auto"/>
      </w:divBdr>
    </w:div>
    <w:div w:id="593903222">
      <w:bodyDiv w:val="1"/>
      <w:marLeft w:val="0"/>
      <w:marRight w:val="0"/>
      <w:marTop w:val="0"/>
      <w:marBottom w:val="0"/>
      <w:divBdr>
        <w:top w:val="none" w:sz="0" w:space="0" w:color="auto"/>
        <w:left w:val="none" w:sz="0" w:space="0" w:color="auto"/>
        <w:bottom w:val="none" w:sz="0" w:space="0" w:color="auto"/>
        <w:right w:val="none" w:sz="0" w:space="0" w:color="auto"/>
      </w:divBdr>
    </w:div>
    <w:div w:id="719129493">
      <w:bodyDiv w:val="1"/>
      <w:marLeft w:val="0"/>
      <w:marRight w:val="0"/>
      <w:marTop w:val="0"/>
      <w:marBottom w:val="0"/>
      <w:divBdr>
        <w:top w:val="none" w:sz="0" w:space="0" w:color="auto"/>
        <w:left w:val="none" w:sz="0" w:space="0" w:color="auto"/>
        <w:bottom w:val="none" w:sz="0" w:space="0" w:color="auto"/>
        <w:right w:val="none" w:sz="0" w:space="0" w:color="auto"/>
      </w:divBdr>
    </w:div>
    <w:div w:id="758990994">
      <w:bodyDiv w:val="1"/>
      <w:marLeft w:val="0"/>
      <w:marRight w:val="0"/>
      <w:marTop w:val="0"/>
      <w:marBottom w:val="0"/>
      <w:divBdr>
        <w:top w:val="none" w:sz="0" w:space="0" w:color="auto"/>
        <w:left w:val="none" w:sz="0" w:space="0" w:color="auto"/>
        <w:bottom w:val="none" w:sz="0" w:space="0" w:color="auto"/>
        <w:right w:val="none" w:sz="0" w:space="0" w:color="auto"/>
      </w:divBdr>
    </w:div>
    <w:div w:id="770662678">
      <w:bodyDiv w:val="1"/>
      <w:marLeft w:val="0"/>
      <w:marRight w:val="0"/>
      <w:marTop w:val="0"/>
      <w:marBottom w:val="0"/>
      <w:divBdr>
        <w:top w:val="none" w:sz="0" w:space="0" w:color="auto"/>
        <w:left w:val="none" w:sz="0" w:space="0" w:color="auto"/>
        <w:bottom w:val="none" w:sz="0" w:space="0" w:color="auto"/>
        <w:right w:val="none" w:sz="0" w:space="0" w:color="auto"/>
      </w:divBdr>
    </w:div>
    <w:div w:id="836724961">
      <w:bodyDiv w:val="1"/>
      <w:marLeft w:val="0"/>
      <w:marRight w:val="0"/>
      <w:marTop w:val="0"/>
      <w:marBottom w:val="0"/>
      <w:divBdr>
        <w:top w:val="none" w:sz="0" w:space="0" w:color="auto"/>
        <w:left w:val="none" w:sz="0" w:space="0" w:color="auto"/>
        <w:bottom w:val="none" w:sz="0" w:space="0" w:color="auto"/>
        <w:right w:val="none" w:sz="0" w:space="0" w:color="auto"/>
      </w:divBdr>
    </w:div>
    <w:div w:id="917716083">
      <w:bodyDiv w:val="1"/>
      <w:marLeft w:val="0"/>
      <w:marRight w:val="0"/>
      <w:marTop w:val="0"/>
      <w:marBottom w:val="0"/>
      <w:divBdr>
        <w:top w:val="none" w:sz="0" w:space="0" w:color="auto"/>
        <w:left w:val="none" w:sz="0" w:space="0" w:color="auto"/>
        <w:bottom w:val="none" w:sz="0" w:space="0" w:color="auto"/>
        <w:right w:val="none" w:sz="0" w:space="0" w:color="auto"/>
      </w:divBdr>
    </w:div>
    <w:div w:id="938414315">
      <w:bodyDiv w:val="1"/>
      <w:marLeft w:val="0"/>
      <w:marRight w:val="0"/>
      <w:marTop w:val="0"/>
      <w:marBottom w:val="0"/>
      <w:divBdr>
        <w:top w:val="none" w:sz="0" w:space="0" w:color="auto"/>
        <w:left w:val="none" w:sz="0" w:space="0" w:color="auto"/>
        <w:bottom w:val="none" w:sz="0" w:space="0" w:color="auto"/>
        <w:right w:val="none" w:sz="0" w:space="0" w:color="auto"/>
      </w:divBdr>
    </w:div>
    <w:div w:id="979574405">
      <w:bodyDiv w:val="1"/>
      <w:marLeft w:val="0"/>
      <w:marRight w:val="0"/>
      <w:marTop w:val="0"/>
      <w:marBottom w:val="0"/>
      <w:divBdr>
        <w:top w:val="none" w:sz="0" w:space="0" w:color="auto"/>
        <w:left w:val="none" w:sz="0" w:space="0" w:color="auto"/>
        <w:bottom w:val="none" w:sz="0" w:space="0" w:color="auto"/>
        <w:right w:val="none" w:sz="0" w:space="0" w:color="auto"/>
      </w:divBdr>
    </w:div>
    <w:div w:id="992295618">
      <w:bodyDiv w:val="1"/>
      <w:marLeft w:val="0"/>
      <w:marRight w:val="0"/>
      <w:marTop w:val="0"/>
      <w:marBottom w:val="0"/>
      <w:divBdr>
        <w:top w:val="none" w:sz="0" w:space="0" w:color="auto"/>
        <w:left w:val="none" w:sz="0" w:space="0" w:color="auto"/>
        <w:bottom w:val="none" w:sz="0" w:space="0" w:color="auto"/>
        <w:right w:val="none" w:sz="0" w:space="0" w:color="auto"/>
      </w:divBdr>
    </w:div>
    <w:div w:id="1100219580">
      <w:bodyDiv w:val="1"/>
      <w:marLeft w:val="0"/>
      <w:marRight w:val="0"/>
      <w:marTop w:val="0"/>
      <w:marBottom w:val="0"/>
      <w:divBdr>
        <w:top w:val="none" w:sz="0" w:space="0" w:color="auto"/>
        <w:left w:val="none" w:sz="0" w:space="0" w:color="auto"/>
        <w:bottom w:val="none" w:sz="0" w:space="0" w:color="auto"/>
        <w:right w:val="none" w:sz="0" w:space="0" w:color="auto"/>
      </w:divBdr>
    </w:div>
    <w:div w:id="1102727274">
      <w:bodyDiv w:val="1"/>
      <w:marLeft w:val="0"/>
      <w:marRight w:val="0"/>
      <w:marTop w:val="0"/>
      <w:marBottom w:val="0"/>
      <w:divBdr>
        <w:top w:val="none" w:sz="0" w:space="0" w:color="auto"/>
        <w:left w:val="none" w:sz="0" w:space="0" w:color="auto"/>
        <w:bottom w:val="none" w:sz="0" w:space="0" w:color="auto"/>
        <w:right w:val="none" w:sz="0" w:space="0" w:color="auto"/>
      </w:divBdr>
    </w:div>
    <w:div w:id="1122653125">
      <w:bodyDiv w:val="1"/>
      <w:marLeft w:val="0"/>
      <w:marRight w:val="0"/>
      <w:marTop w:val="0"/>
      <w:marBottom w:val="0"/>
      <w:divBdr>
        <w:top w:val="none" w:sz="0" w:space="0" w:color="auto"/>
        <w:left w:val="none" w:sz="0" w:space="0" w:color="auto"/>
        <w:bottom w:val="none" w:sz="0" w:space="0" w:color="auto"/>
        <w:right w:val="none" w:sz="0" w:space="0" w:color="auto"/>
      </w:divBdr>
    </w:div>
    <w:div w:id="1175143773">
      <w:bodyDiv w:val="1"/>
      <w:marLeft w:val="0"/>
      <w:marRight w:val="0"/>
      <w:marTop w:val="0"/>
      <w:marBottom w:val="0"/>
      <w:divBdr>
        <w:top w:val="none" w:sz="0" w:space="0" w:color="auto"/>
        <w:left w:val="none" w:sz="0" w:space="0" w:color="auto"/>
        <w:bottom w:val="none" w:sz="0" w:space="0" w:color="auto"/>
        <w:right w:val="none" w:sz="0" w:space="0" w:color="auto"/>
      </w:divBdr>
    </w:div>
    <w:div w:id="1220939726">
      <w:bodyDiv w:val="1"/>
      <w:marLeft w:val="0"/>
      <w:marRight w:val="0"/>
      <w:marTop w:val="0"/>
      <w:marBottom w:val="0"/>
      <w:divBdr>
        <w:top w:val="none" w:sz="0" w:space="0" w:color="auto"/>
        <w:left w:val="none" w:sz="0" w:space="0" w:color="auto"/>
        <w:bottom w:val="none" w:sz="0" w:space="0" w:color="auto"/>
        <w:right w:val="none" w:sz="0" w:space="0" w:color="auto"/>
      </w:divBdr>
    </w:div>
    <w:div w:id="1322271580">
      <w:bodyDiv w:val="1"/>
      <w:marLeft w:val="0"/>
      <w:marRight w:val="0"/>
      <w:marTop w:val="0"/>
      <w:marBottom w:val="0"/>
      <w:divBdr>
        <w:top w:val="none" w:sz="0" w:space="0" w:color="auto"/>
        <w:left w:val="none" w:sz="0" w:space="0" w:color="auto"/>
        <w:bottom w:val="none" w:sz="0" w:space="0" w:color="auto"/>
        <w:right w:val="none" w:sz="0" w:space="0" w:color="auto"/>
      </w:divBdr>
    </w:div>
    <w:div w:id="1324119300">
      <w:bodyDiv w:val="1"/>
      <w:marLeft w:val="0"/>
      <w:marRight w:val="0"/>
      <w:marTop w:val="0"/>
      <w:marBottom w:val="0"/>
      <w:divBdr>
        <w:top w:val="none" w:sz="0" w:space="0" w:color="auto"/>
        <w:left w:val="none" w:sz="0" w:space="0" w:color="auto"/>
        <w:bottom w:val="none" w:sz="0" w:space="0" w:color="auto"/>
        <w:right w:val="none" w:sz="0" w:space="0" w:color="auto"/>
      </w:divBdr>
    </w:div>
    <w:div w:id="1332830714">
      <w:bodyDiv w:val="1"/>
      <w:marLeft w:val="0"/>
      <w:marRight w:val="0"/>
      <w:marTop w:val="0"/>
      <w:marBottom w:val="0"/>
      <w:divBdr>
        <w:top w:val="none" w:sz="0" w:space="0" w:color="auto"/>
        <w:left w:val="none" w:sz="0" w:space="0" w:color="auto"/>
        <w:bottom w:val="none" w:sz="0" w:space="0" w:color="auto"/>
        <w:right w:val="none" w:sz="0" w:space="0" w:color="auto"/>
      </w:divBdr>
    </w:div>
    <w:div w:id="1353725130">
      <w:bodyDiv w:val="1"/>
      <w:marLeft w:val="0"/>
      <w:marRight w:val="0"/>
      <w:marTop w:val="0"/>
      <w:marBottom w:val="0"/>
      <w:divBdr>
        <w:top w:val="none" w:sz="0" w:space="0" w:color="auto"/>
        <w:left w:val="none" w:sz="0" w:space="0" w:color="auto"/>
        <w:bottom w:val="none" w:sz="0" w:space="0" w:color="auto"/>
        <w:right w:val="none" w:sz="0" w:space="0" w:color="auto"/>
      </w:divBdr>
    </w:div>
    <w:div w:id="1371106348">
      <w:bodyDiv w:val="1"/>
      <w:marLeft w:val="0"/>
      <w:marRight w:val="0"/>
      <w:marTop w:val="0"/>
      <w:marBottom w:val="0"/>
      <w:divBdr>
        <w:top w:val="none" w:sz="0" w:space="0" w:color="auto"/>
        <w:left w:val="none" w:sz="0" w:space="0" w:color="auto"/>
        <w:bottom w:val="none" w:sz="0" w:space="0" w:color="auto"/>
        <w:right w:val="none" w:sz="0" w:space="0" w:color="auto"/>
      </w:divBdr>
    </w:div>
    <w:div w:id="1452942029">
      <w:bodyDiv w:val="1"/>
      <w:marLeft w:val="0"/>
      <w:marRight w:val="0"/>
      <w:marTop w:val="0"/>
      <w:marBottom w:val="0"/>
      <w:divBdr>
        <w:top w:val="none" w:sz="0" w:space="0" w:color="auto"/>
        <w:left w:val="none" w:sz="0" w:space="0" w:color="auto"/>
        <w:bottom w:val="none" w:sz="0" w:space="0" w:color="auto"/>
        <w:right w:val="none" w:sz="0" w:space="0" w:color="auto"/>
      </w:divBdr>
    </w:div>
    <w:div w:id="1485318913">
      <w:bodyDiv w:val="1"/>
      <w:marLeft w:val="0"/>
      <w:marRight w:val="0"/>
      <w:marTop w:val="0"/>
      <w:marBottom w:val="0"/>
      <w:divBdr>
        <w:top w:val="none" w:sz="0" w:space="0" w:color="auto"/>
        <w:left w:val="none" w:sz="0" w:space="0" w:color="auto"/>
        <w:bottom w:val="none" w:sz="0" w:space="0" w:color="auto"/>
        <w:right w:val="none" w:sz="0" w:space="0" w:color="auto"/>
      </w:divBdr>
    </w:div>
    <w:div w:id="1601449010">
      <w:bodyDiv w:val="1"/>
      <w:marLeft w:val="0"/>
      <w:marRight w:val="0"/>
      <w:marTop w:val="0"/>
      <w:marBottom w:val="0"/>
      <w:divBdr>
        <w:top w:val="none" w:sz="0" w:space="0" w:color="auto"/>
        <w:left w:val="none" w:sz="0" w:space="0" w:color="auto"/>
        <w:bottom w:val="none" w:sz="0" w:space="0" w:color="auto"/>
        <w:right w:val="none" w:sz="0" w:space="0" w:color="auto"/>
      </w:divBdr>
    </w:div>
    <w:div w:id="1611737990">
      <w:bodyDiv w:val="1"/>
      <w:marLeft w:val="0"/>
      <w:marRight w:val="0"/>
      <w:marTop w:val="0"/>
      <w:marBottom w:val="0"/>
      <w:divBdr>
        <w:top w:val="none" w:sz="0" w:space="0" w:color="auto"/>
        <w:left w:val="none" w:sz="0" w:space="0" w:color="auto"/>
        <w:bottom w:val="none" w:sz="0" w:space="0" w:color="auto"/>
        <w:right w:val="none" w:sz="0" w:space="0" w:color="auto"/>
      </w:divBdr>
    </w:div>
    <w:div w:id="1750469398">
      <w:bodyDiv w:val="1"/>
      <w:marLeft w:val="0"/>
      <w:marRight w:val="0"/>
      <w:marTop w:val="0"/>
      <w:marBottom w:val="0"/>
      <w:divBdr>
        <w:top w:val="none" w:sz="0" w:space="0" w:color="auto"/>
        <w:left w:val="none" w:sz="0" w:space="0" w:color="auto"/>
        <w:bottom w:val="none" w:sz="0" w:space="0" w:color="auto"/>
        <w:right w:val="none" w:sz="0" w:space="0" w:color="auto"/>
      </w:divBdr>
    </w:div>
    <w:div w:id="1795515172">
      <w:bodyDiv w:val="1"/>
      <w:marLeft w:val="0"/>
      <w:marRight w:val="0"/>
      <w:marTop w:val="0"/>
      <w:marBottom w:val="0"/>
      <w:divBdr>
        <w:top w:val="none" w:sz="0" w:space="0" w:color="auto"/>
        <w:left w:val="none" w:sz="0" w:space="0" w:color="auto"/>
        <w:bottom w:val="none" w:sz="0" w:space="0" w:color="auto"/>
        <w:right w:val="none" w:sz="0" w:space="0" w:color="auto"/>
      </w:divBdr>
    </w:div>
    <w:div w:id="1932425289">
      <w:bodyDiv w:val="1"/>
      <w:marLeft w:val="0"/>
      <w:marRight w:val="0"/>
      <w:marTop w:val="0"/>
      <w:marBottom w:val="0"/>
      <w:divBdr>
        <w:top w:val="none" w:sz="0" w:space="0" w:color="auto"/>
        <w:left w:val="none" w:sz="0" w:space="0" w:color="auto"/>
        <w:bottom w:val="none" w:sz="0" w:space="0" w:color="auto"/>
        <w:right w:val="none" w:sz="0" w:space="0" w:color="auto"/>
      </w:divBdr>
    </w:div>
    <w:div w:id="1972251169">
      <w:bodyDiv w:val="1"/>
      <w:marLeft w:val="0"/>
      <w:marRight w:val="0"/>
      <w:marTop w:val="0"/>
      <w:marBottom w:val="0"/>
      <w:divBdr>
        <w:top w:val="none" w:sz="0" w:space="0" w:color="auto"/>
        <w:left w:val="none" w:sz="0" w:space="0" w:color="auto"/>
        <w:bottom w:val="none" w:sz="0" w:space="0" w:color="auto"/>
        <w:right w:val="none" w:sz="0" w:space="0" w:color="auto"/>
      </w:divBdr>
    </w:div>
    <w:div w:id="1991597064">
      <w:bodyDiv w:val="1"/>
      <w:marLeft w:val="0"/>
      <w:marRight w:val="0"/>
      <w:marTop w:val="0"/>
      <w:marBottom w:val="0"/>
      <w:divBdr>
        <w:top w:val="none" w:sz="0" w:space="0" w:color="auto"/>
        <w:left w:val="none" w:sz="0" w:space="0" w:color="auto"/>
        <w:bottom w:val="none" w:sz="0" w:space="0" w:color="auto"/>
        <w:right w:val="none" w:sz="0" w:space="0" w:color="auto"/>
      </w:divBdr>
    </w:div>
    <w:div w:id="2104033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 Id="rId5" Type="http://schemas.openxmlformats.org/officeDocument/2006/relationships/image" Target="media/image7.png"/><Relationship Id="rId4"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CA1AFA-B47B-4FD1-AFC4-9AD70102C6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11</Pages>
  <Words>3468</Words>
  <Characters>19077</Characters>
  <Application>Microsoft Office Word</Application>
  <DocSecurity>0</DocSecurity>
  <Lines>158</Lines>
  <Paragraphs>44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22501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PS-LEYDY RUBIANO</dc:creator>
  <cp:lastModifiedBy>Microsoft Office User</cp:lastModifiedBy>
  <cp:revision>3</cp:revision>
  <cp:lastPrinted>2024-04-19T15:28:00Z</cp:lastPrinted>
  <dcterms:created xsi:type="dcterms:W3CDTF">2024-11-05T18:42:00Z</dcterms:created>
  <dcterms:modified xsi:type="dcterms:W3CDTF">2024-11-05T18:57:00Z</dcterms:modified>
</cp:coreProperties>
</file>